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A8D44" w14:textId="77777777" w:rsidR="00856C13" w:rsidRDefault="00856C13" w:rsidP="00856C13">
      <w:pPr>
        <w:spacing w:line="480" w:lineRule="auto"/>
        <w:jc w:val="center"/>
        <w:rPr>
          <w:rFonts w:ascii="Times New Roman" w:hAnsi="Times New Roman" w:cs="Times New Roman"/>
        </w:rPr>
      </w:pPr>
    </w:p>
    <w:p w14:paraId="0164A531" w14:textId="77777777" w:rsidR="00856C13" w:rsidRDefault="00856C13" w:rsidP="00856C13">
      <w:pPr>
        <w:spacing w:line="480" w:lineRule="auto"/>
        <w:jc w:val="center"/>
        <w:rPr>
          <w:rFonts w:ascii="Times New Roman" w:hAnsi="Times New Roman" w:cs="Times New Roman"/>
        </w:rPr>
      </w:pPr>
    </w:p>
    <w:p w14:paraId="6CEED4EB" w14:textId="77777777" w:rsidR="00856C13" w:rsidRDefault="00856C13" w:rsidP="00856C13">
      <w:pPr>
        <w:spacing w:line="480" w:lineRule="auto"/>
        <w:jc w:val="center"/>
        <w:rPr>
          <w:rFonts w:ascii="Times New Roman" w:hAnsi="Times New Roman" w:cs="Times New Roman"/>
        </w:rPr>
      </w:pPr>
    </w:p>
    <w:p w14:paraId="291740D8" w14:textId="77777777" w:rsidR="00856C13" w:rsidRDefault="00856C13" w:rsidP="00856C13">
      <w:pPr>
        <w:spacing w:line="480" w:lineRule="auto"/>
        <w:jc w:val="center"/>
        <w:rPr>
          <w:rFonts w:ascii="Times New Roman" w:hAnsi="Times New Roman" w:cs="Times New Roman"/>
        </w:rPr>
      </w:pPr>
      <w:bookmarkStart w:id="0" w:name="_GoBack"/>
      <w:bookmarkEnd w:id="0"/>
    </w:p>
    <w:p w14:paraId="5A7D4CBB" w14:textId="77777777" w:rsidR="00856C13" w:rsidRDefault="00856C13" w:rsidP="00856C13">
      <w:pPr>
        <w:spacing w:line="480" w:lineRule="auto"/>
        <w:jc w:val="center"/>
        <w:rPr>
          <w:rFonts w:ascii="Times New Roman" w:hAnsi="Times New Roman" w:cs="Times New Roman"/>
        </w:rPr>
      </w:pPr>
    </w:p>
    <w:p w14:paraId="4AA8B777" w14:textId="7DEF766D" w:rsidR="00856C13" w:rsidRDefault="00856C13" w:rsidP="00856C13">
      <w:pPr>
        <w:spacing w:line="480" w:lineRule="auto"/>
        <w:jc w:val="center"/>
        <w:rPr>
          <w:rFonts w:ascii="Times New Roman" w:hAnsi="Times New Roman" w:cs="Times New Roman"/>
        </w:rPr>
      </w:pPr>
    </w:p>
    <w:p w14:paraId="669F37D8" w14:textId="77777777" w:rsidR="00B04FA7" w:rsidRDefault="00B04FA7" w:rsidP="00856C13">
      <w:pPr>
        <w:spacing w:line="480" w:lineRule="auto"/>
        <w:jc w:val="center"/>
        <w:rPr>
          <w:rFonts w:ascii="Times New Roman" w:hAnsi="Times New Roman" w:cs="Times New Roman"/>
        </w:rPr>
      </w:pPr>
    </w:p>
    <w:p w14:paraId="39D30570" w14:textId="77777777" w:rsidR="00856C13" w:rsidRDefault="00856C13" w:rsidP="00856C13">
      <w:pPr>
        <w:spacing w:line="480" w:lineRule="auto"/>
        <w:jc w:val="center"/>
        <w:rPr>
          <w:rFonts w:ascii="Times New Roman" w:hAnsi="Times New Roman" w:cs="Times New Roman"/>
        </w:rPr>
      </w:pPr>
    </w:p>
    <w:p w14:paraId="438AFF2B" w14:textId="77777777" w:rsidR="00856C13" w:rsidRDefault="00856C13" w:rsidP="00856C13">
      <w:pPr>
        <w:spacing w:line="480" w:lineRule="auto"/>
        <w:jc w:val="center"/>
        <w:rPr>
          <w:rFonts w:ascii="Times New Roman" w:hAnsi="Times New Roman" w:cs="Times New Roman"/>
        </w:rPr>
      </w:pPr>
    </w:p>
    <w:p w14:paraId="034F005F" w14:textId="24AC2381" w:rsidR="00856C13" w:rsidRDefault="00082819" w:rsidP="00856C13">
      <w:pPr>
        <w:spacing w:line="480" w:lineRule="auto"/>
        <w:jc w:val="center"/>
        <w:rPr>
          <w:rFonts w:ascii="Times New Roman" w:hAnsi="Times New Roman" w:cs="Times New Roman"/>
        </w:rPr>
      </w:pPr>
      <w:r>
        <w:rPr>
          <w:rFonts w:ascii="Times New Roman" w:hAnsi="Times New Roman" w:cs="Times New Roman"/>
        </w:rPr>
        <w:t>Desi Girls in an Un-Natural World: Contextualizing India’s Women, Environment, and Urban Spaces</w:t>
      </w:r>
    </w:p>
    <w:p w14:paraId="6BA8C1DD" w14:textId="7821BD58" w:rsidR="00FF4DCA" w:rsidRDefault="00D67B5F" w:rsidP="00856C13">
      <w:pPr>
        <w:spacing w:line="480" w:lineRule="auto"/>
        <w:jc w:val="center"/>
        <w:rPr>
          <w:rFonts w:ascii="Times New Roman" w:hAnsi="Times New Roman" w:cs="Times New Roman"/>
        </w:rPr>
      </w:pPr>
      <w:r>
        <w:rPr>
          <w:rFonts w:ascii="Times New Roman" w:hAnsi="Times New Roman" w:cs="Times New Roman"/>
        </w:rPr>
        <w:t>Noah Stanton</w:t>
      </w:r>
    </w:p>
    <w:p w14:paraId="0CCE4CEB" w14:textId="702E9FEA" w:rsidR="00646F81" w:rsidRDefault="00082819" w:rsidP="00856C13">
      <w:pPr>
        <w:spacing w:line="480" w:lineRule="auto"/>
        <w:jc w:val="center"/>
        <w:rPr>
          <w:rFonts w:ascii="Times New Roman" w:hAnsi="Times New Roman" w:cs="Times New Roman"/>
        </w:rPr>
      </w:pPr>
      <w:r>
        <w:rPr>
          <w:rFonts w:ascii="Times New Roman" w:hAnsi="Times New Roman" w:cs="Times New Roman"/>
        </w:rPr>
        <w:t>VIGH Global Health Symposium 2020</w:t>
      </w:r>
    </w:p>
    <w:p w14:paraId="29CB7478" w14:textId="7D3FECB1" w:rsidR="00646F81" w:rsidRDefault="00646F81" w:rsidP="00856C13">
      <w:pPr>
        <w:spacing w:line="480" w:lineRule="auto"/>
        <w:jc w:val="center"/>
        <w:rPr>
          <w:rFonts w:ascii="Times New Roman" w:hAnsi="Times New Roman" w:cs="Times New Roman"/>
        </w:rPr>
      </w:pPr>
    </w:p>
    <w:p w14:paraId="18683EFC" w14:textId="7245069C" w:rsidR="00646F81" w:rsidRDefault="00646F81" w:rsidP="00856C13">
      <w:pPr>
        <w:spacing w:line="480" w:lineRule="auto"/>
        <w:jc w:val="center"/>
        <w:rPr>
          <w:rFonts w:ascii="Times New Roman" w:hAnsi="Times New Roman" w:cs="Times New Roman"/>
        </w:rPr>
      </w:pPr>
    </w:p>
    <w:p w14:paraId="5D1B904C" w14:textId="057B96BE" w:rsidR="00646F81" w:rsidRDefault="00646F81" w:rsidP="00856C13">
      <w:pPr>
        <w:spacing w:line="480" w:lineRule="auto"/>
        <w:jc w:val="center"/>
        <w:rPr>
          <w:rFonts w:ascii="Times New Roman" w:hAnsi="Times New Roman" w:cs="Times New Roman"/>
        </w:rPr>
      </w:pPr>
    </w:p>
    <w:p w14:paraId="7152B669" w14:textId="15E1728D" w:rsidR="00646F81" w:rsidRDefault="00646F81" w:rsidP="00856C13">
      <w:pPr>
        <w:spacing w:line="480" w:lineRule="auto"/>
        <w:jc w:val="center"/>
        <w:rPr>
          <w:rFonts w:ascii="Times New Roman" w:hAnsi="Times New Roman" w:cs="Times New Roman"/>
        </w:rPr>
      </w:pPr>
    </w:p>
    <w:p w14:paraId="04F4387C" w14:textId="2827956F" w:rsidR="00082819" w:rsidRDefault="00082819" w:rsidP="00856C13">
      <w:pPr>
        <w:spacing w:line="480" w:lineRule="auto"/>
        <w:jc w:val="center"/>
        <w:rPr>
          <w:rFonts w:ascii="Times New Roman" w:hAnsi="Times New Roman" w:cs="Times New Roman"/>
        </w:rPr>
      </w:pPr>
    </w:p>
    <w:p w14:paraId="119C997F" w14:textId="77777777" w:rsidR="00082819" w:rsidRDefault="00082819" w:rsidP="00856C13">
      <w:pPr>
        <w:spacing w:line="480" w:lineRule="auto"/>
        <w:jc w:val="center"/>
        <w:rPr>
          <w:rFonts w:ascii="Times New Roman" w:hAnsi="Times New Roman" w:cs="Times New Roman"/>
        </w:rPr>
      </w:pPr>
    </w:p>
    <w:p w14:paraId="0AD8B011" w14:textId="47B9C9A5" w:rsidR="00646F81" w:rsidRDefault="00646F81" w:rsidP="00856C13">
      <w:pPr>
        <w:spacing w:line="480" w:lineRule="auto"/>
        <w:jc w:val="center"/>
        <w:rPr>
          <w:rFonts w:ascii="Times New Roman" w:hAnsi="Times New Roman" w:cs="Times New Roman"/>
        </w:rPr>
      </w:pPr>
    </w:p>
    <w:p w14:paraId="3D799FAD" w14:textId="77777777" w:rsidR="00B04FA7" w:rsidRDefault="00B04FA7" w:rsidP="00856C13">
      <w:pPr>
        <w:spacing w:line="480" w:lineRule="auto"/>
        <w:jc w:val="center"/>
        <w:rPr>
          <w:rFonts w:ascii="Times New Roman" w:hAnsi="Times New Roman" w:cs="Times New Roman"/>
        </w:rPr>
      </w:pPr>
    </w:p>
    <w:p w14:paraId="03972EC3" w14:textId="59E9ABD5" w:rsidR="00646F81" w:rsidRDefault="00646F81" w:rsidP="00856C13">
      <w:pPr>
        <w:spacing w:line="480" w:lineRule="auto"/>
        <w:jc w:val="center"/>
        <w:rPr>
          <w:rFonts w:ascii="Times New Roman" w:hAnsi="Times New Roman" w:cs="Times New Roman"/>
        </w:rPr>
      </w:pPr>
    </w:p>
    <w:p w14:paraId="562B78EF" w14:textId="77777777" w:rsidR="00646F81" w:rsidRDefault="00646F81" w:rsidP="00856C13">
      <w:pPr>
        <w:spacing w:line="480" w:lineRule="auto"/>
        <w:jc w:val="center"/>
        <w:rPr>
          <w:rFonts w:ascii="Times New Roman" w:hAnsi="Times New Roman" w:cs="Times New Roman"/>
        </w:rPr>
      </w:pPr>
    </w:p>
    <w:p w14:paraId="6BE36D16" w14:textId="2897AAF7" w:rsidR="00595C6B" w:rsidRDefault="00082819" w:rsidP="00595C6B">
      <w:pPr>
        <w:spacing w:line="480" w:lineRule="auto"/>
        <w:jc w:val="center"/>
        <w:rPr>
          <w:rFonts w:ascii="Times New Roman" w:hAnsi="Times New Roman" w:cs="Times New Roman"/>
        </w:rPr>
      </w:pPr>
      <w:r>
        <w:rPr>
          <w:rFonts w:ascii="Times New Roman" w:hAnsi="Times New Roman" w:cs="Times New Roman"/>
        </w:rPr>
        <w:lastRenderedPageBreak/>
        <w:t>Desi Girls in an Un-Natural World</w:t>
      </w:r>
      <w:r w:rsidR="00595C6B">
        <w:rPr>
          <w:rFonts w:ascii="Times New Roman" w:hAnsi="Times New Roman" w:cs="Times New Roman"/>
        </w:rPr>
        <w:t xml:space="preserve">: </w:t>
      </w:r>
      <w:r>
        <w:rPr>
          <w:rFonts w:ascii="Times New Roman" w:hAnsi="Times New Roman" w:cs="Times New Roman"/>
        </w:rPr>
        <w:t>Contextualizing India’s Women, Environment, and Urban Spaces</w:t>
      </w:r>
    </w:p>
    <w:p w14:paraId="7CA3E71C" w14:textId="49CB89AD" w:rsidR="00646F81" w:rsidRDefault="00646F81" w:rsidP="00737F64">
      <w:pPr>
        <w:spacing w:line="480" w:lineRule="auto"/>
        <w:rPr>
          <w:rFonts w:ascii="Times New Roman" w:hAnsi="Times New Roman" w:cs="Times New Roman"/>
        </w:rPr>
      </w:pPr>
      <w:r>
        <w:rPr>
          <w:rFonts w:ascii="Times New Roman" w:hAnsi="Times New Roman" w:cs="Times New Roman"/>
        </w:rPr>
        <w:tab/>
        <w:t>Throughout the past century, globalization has completely transformed the way in which humans interact with the natural world. As industrial development spread from region to region and nation to nation, factories replaced forests, cities replaced villages, and</w:t>
      </w:r>
      <w:r w:rsidR="00235879">
        <w:rPr>
          <w:rFonts w:ascii="Times New Roman" w:hAnsi="Times New Roman" w:cs="Times New Roman"/>
        </w:rPr>
        <w:t xml:space="preserve"> state priorities shifted from sustenance to material wealth</w:t>
      </w:r>
      <w:r>
        <w:rPr>
          <w:rFonts w:ascii="Times New Roman" w:hAnsi="Times New Roman" w:cs="Times New Roman"/>
        </w:rPr>
        <w:t xml:space="preserve">. </w:t>
      </w:r>
      <w:r w:rsidR="00235879">
        <w:rPr>
          <w:rFonts w:ascii="Times New Roman" w:hAnsi="Times New Roman" w:cs="Times New Roman"/>
        </w:rPr>
        <w:t>The n</w:t>
      </w:r>
      <w:r>
        <w:rPr>
          <w:rFonts w:ascii="Times New Roman" w:hAnsi="Times New Roman" w:cs="Times New Roman"/>
        </w:rPr>
        <w:t>ew social order</w:t>
      </w:r>
      <w:r w:rsidR="00235879">
        <w:rPr>
          <w:rFonts w:ascii="Times New Roman" w:hAnsi="Times New Roman" w:cs="Times New Roman"/>
        </w:rPr>
        <w:t xml:space="preserve"> that emerged</w:t>
      </w:r>
      <w:r>
        <w:rPr>
          <w:rFonts w:ascii="Times New Roman" w:hAnsi="Times New Roman" w:cs="Times New Roman"/>
        </w:rPr>
        <w:t xml:space="preserve"> </w:t>
      </w:r>
      <w:r w:rsidR="00235879">
        <w:rPr>
          <w:rFonts w:ascii="Times New Roman" w:hAnsi="Times New Roman" w:cs="Times New Roman"/>
        </w:rPr>
        <w:t>from this period redefined what it means to be prosperous, to be powerful, and, most importantly, to be</w:t>
      </w:r>
      <w:r w:rsidR="00F80490">
        <w:rPr>
          <w:rFonts w:ascii="Times New Roman" w:hAnsi="Times New Roman" w:cs="Times New Roman"/>
        </w:rPr>
        <w:t xml:space="preserve"> </w:t>
      </w:r>
      <w:r w:rsidR="006E4F03">
        <w:rPr>
          <w:rFonts w:ascii="Times New Roman" w:hAnsi="Times New Roman" w:cs="Times New Roman"/>
        </w:rPr>
        <w:t xml:space="preserve">progressive </w:t>
      </w:r>
      <w:r w:rsidR="00235879">
        <w:rPr>
          <w:rFonts w:ascii="Times New Roman" w:hAnsi="Times New Roman" w:cs="Times New Roman"/>
        </w:rPr>
        <w:t xml:space="preserve">on the </w:t>
      </w:r>
      <w:r w:rsidR="006E4F03">
        <w:rPr>
          <w:rFonts w:ascii="Times New Roman" w:hAnsi="Times New Roman" w:cs="Times New Roman"/>
        </w:rPr>
        <w:t>world</w:t>
      </w:r>
      <w:r w:rsidR="00235879">
        <w:rPr>
          <w:rFonts w:ascii="Times New Roman" w:hAnsi="Times New Roman" w:cs="Times New Roman"/>
        </w:rPr>
        <w:t xml:space="preserve"> stage. </w:t>
      </w:r>
      <w:r w:rsidR="006E4F03">
        <w:rPr>
          <w:rFonts w:ascii="Times New Roman" w:hAnsi="Times New Roman" w:cs="Times New Roman"/>
        </w:rPr>
        <w:t xml:space="preserve">Why, then, if so many countries have either achieved or made significant strides toward this ‘developed’ status, do indicators of women’s wellbeing </w:t>
      </w:r>
      <w:r w:rsidR="00F80490">
        <w:rPr>
          <w:rFonts w:ascii="Times New Roman" w:hAnsi="Times New Roman" w:cs="Times New Roman"/>
        </w:rPr>
        <w:t>remain dismal</w:t>
      </w:r>
      <w:r w:rsidR="00C858DE">
        <w:rPr>
          <w:rFonts w:ascii="Times New Roman" w:hAnsi="Times New Roman" w:cs="Times New Roman"/>
        </w:rPr>
        <w:t xml:space="preserve"> into</w:t>
      </w:r>
      <w:r w:rsidR="006E4F03">
        <w:rPr>
          <w:rFonts w:ascii="Times New Roman" w:hAnsi="Times New Roman" w:cs="Times New Roman"/>
        </w:rPr>
        <w:t xml:space="preserve"> the present day? Ecofeminism examines the </w:t>
      </w:r>
      <w:r w:rsidR="00C858DE">
        <w:rPr>
          <w:rFonts w:ascii="Times New Roman" w:hAnsi="Times New Roman" w:cs="Times New Roman"/>
        </w:rPr>
        <w:t xml:space="preserve">implications of globalization on two key actors that, lacking proper protection against the dangers of development, have suffered from its advancement: the environment and women. This paper will first explain the ecofeminist narrative and then utilize </w:t>
      </w:r>
      <w:r w:rsidR="00F80490">
        <w:rPr>
          <w:rFonts w:ascii="Times New Roman" w:hAnsi="Times New Roman" w:cs="Times New Roman"/>
        </w:rPr>
        <w:t>it</w:t>
      </w:r>
      <w:r w:rsidR="001A22F0">
        <w:rPr>
          <w:rFonts w:ascii="Times New Roman" w:hAnsi="Times New Roman" w:cs="Times New Roman"/>
        </w:rPr>
        <w:t xml:space="preserve">s </w:t>
      </w:r>
      <w:r w:rsidR="00F80490">
        <w:rPr>
          <w:rFonts w:ascii="Times New Roman" w:hAnsi="Times New Roman" w:cs="Times New Roman"/>
        </w:rPr>
        <w:t xml:space="preserve">critical </w:t>
      </w:r>
      <w:r w:rsidR="001A22F0">
        <w:rPr>
          <w:rFonts w:ascii="Times New Roman" w:hAnsi="Times New Roman" w:cs="Times New Roman"/>
        </w:rPr>
        <w:t>lens</w:t>
      </w:r>
      <w:r w:rsidR="00C858DE">
        <w:rPr>
          <w:rFonts w:ascii="Times New Roman" w:hAnsi="Times New Roman" w:cs="Times New Roman"/>
        </w:rPr>
        <w:t xml:space="preserve"> to explore the history of development in India, focusing on how the country’s rise to global power impacted its natural </w:t>
      </w:r>
      <w:r w:rsidR="001A22F0">
        <w:rPr>
          <w:rFonts w:ascii="Times New Roman" w:hAnsi="Times New Roman" w:cs="Times New Roman"/>
        </w:rPr>
        <w:t>resources, its women, and its urban-rural composition. By following the developmental path of one of the most heavily populated, geographically expansive, ecologically diverse nations on the planet, this paper sheds light on the status of urban, Indian women within the natural world today.</w:t>
      </w:r>
    </w:p>
    <w:p w14:paraId="75A9BFF7" w14:textId="5BBBABB8" w:rsidR="00D67B5F" w:rsidRDefault="00646F81" w:rsidP="00737F64">
      <w:pPr>
        <w:spacing w:line="480" w:lineRule="auto"/>
        <w:rPr>
          <w:rFonts w:ascii="Times New Roman" w:hAnsi="Times New Roman" w:cs="Times New Roman"/>
        </w:rPr>
      </w:pPr>
      <w:r>
        <w:rPr>
          <w:rFonts w:ascii="Times New Roman" w:hAnsi="Times New Roman" w:cs="Times New Roman"/>
        </w:rPr>
        <w:tab/>
      </w:r>
      <w:r w:rsidR="00D75260">
        <w:rPr>
          <w:rFonts w:ascii="Times New Roman" w:hAnsi="Times New Roman" w:cs="Times New Roman"/>
        </w:rPr>
        <w:t xml:space="preserve">Ecofeminist theory argues two major assertions: first, Western-style development cannot occur without the simultaneous exploitation of people and nature, and second, this exploitation predominantly affects vulnerable populations such as women. </w:t>
      </w:r>
      <w:r w:rsidR="00712150">
        <w:rPr>
          <w:rFonts w:ascii="Times New Roman" w:hAnsi="Times New Roman" w:cs="Times New Roman"/>
        </w:rPr>
        <w:t>The</w:t>
      </w:r>
      <w:r w:rsidR="00D75260">
        <w:rPr>
          <w:rFonts w:ascii="Times New Roman" w:hAnsi="Times New Roman" w:cs="Times New Roman"/>
        </w:rPr>
        <w:t xml:space="preserve"> modern notion of ‘development’ originates from a Western conception of progress that focuses primarily on economic growth vis-à-vis industrialism</w:t>
      </w:r>
      <w:r w:rsidR="002336D4">
        <w:rPr>
          <w:rFonts w:ascii="Times New Roman" w:hAnsi="Times New Roman" w:cs="Times New Roman"/>
        </w:rPr>
        <w:t>,</w:t>
      </w:r>
      <w:r w:rsidR="00D75260">
        <w:rPr>
          <w:rFonts w:ascii="Times New Roman" w:hAnsi="Times New Roman" w:cs="Times New Roman"/>
        </w:rPr>
        <w:t xml:space="preserve"> capitalism</w:t>
      </w:r>
      <w:r w:rsidR="002336D4">
        <w:rPr>
          <w:rFonts w:ascii="Times New Roman" w:hAnsi="Times New Roman" w:cs="Times New Roman"/>
        </w:rPr>
        <w:t>, and materialism</w:t>
      </w:r>
      <w:r w:rsidR="00D75260">
        <w:rPr>
          <w:rFonts w:ascii="Times New Roman" w:hAnsi="Times New Roman" w:cs="Times New Roman"/>
        </w:rPr>
        <w:t xml:space="preserve">. Colonial powers designed this development process to work within the colonial system: by exploiting the natural resources </w:t>
      </w:r>
      <w:r w:rsidR="00D75260">
        <w:rPr>
          <w:rFonts w:ascii="Times New Roman" w:hAnsi="Times New Roman" w:cs="Times New Roman"/>
        </w:rPr>
        <w:lastRenderedPageBreak/>
        <w:t>and human labor of their colonies, powerful nations such as the U.K., France, and Spain externalized the costs of industrial development</w:t>
      </w:r>
      <w:r w:rsidR="002336D4">
        <w:rPr>
          <w:rFonts w:ascii="Times New Roman" w:hAnsi="Times New Roman" w:cs="Times New Roman"/>
        </w:rPr>
        <w:t xml:space="preserve"> across the globe</w:t>
      </w:r>
      <w:r w:rsidR="00D75260">
        <w:rPr>
          <w:rFonts w:ascii="Times New Roman" w:hAnsi="Times New Roman" w:cs="Times New Roman"/>
        </w:rPr>
        <w:t>, rendering it seemingly limitless. When the</w:t>
      </w:r>
      <w:r w:rsidR="002336D4">
        <w:rPr>
          <w:rFonts w:ascii="Times New Roman" w:hAnsi="Times New Roman" w:cs="Times New Roman"/>
        </w:rPr>
        <w:t>ir</w:t>
      </w:r>
      <w:r w:rsidR="00D75260">
        <w:rPr>
          <w:rFonts w:ascii="Times New Roman" w:hAnsi="Times New Roman" w:cs="Times New Roman"/>
        </w:rPr>
        <w:t xml:space="preserve"> colonies gained independence, however, forming what is commonly referred to as the ‘Third World’ or ‘Global South’, the</w:t>
      </w:r>
      <w:r w:rsidR="002336D4">
        <w:rPr>
          <w:rFonts w:ascii="Times New Roman" w:hAnsi="Times New Roman" w:cs="Times New Roman"/>
        </w:rPr>
        <w:t xml:space="preserve"> new nations</w:t>
      </w:r>
      <w:r w:rsidR="00D75260">
        <w:rPr>
          <w:rFonts w:ascii="Times New Roman" w:hAnsi="Times New Roman" w:cs="Times New Roman"/>
        </w:rPr>
        <w:t xml:space="preserve"> accepted this same framework as the universal</w:t>
      </w:r>
      <w:r w:rsidR="002336D4">
        <w:rPr>
          <w:rFonts w:ascii="Times New Roman" w:hAnsi="Times New Roman" w:cs="Times New Roman"/>
        </w:rPr>
        <w:t xml:space="preserve"> development ideal. Striving for capitalist growth yet lacking the traditional colonizer-colony dynamic to </w:t>
      </w:r>
      <w:r w:rsidR="00752FD9">
        <w:rPr>
          <w:rFonts w:ascii="Times New Roman" w:hAnsi="Times New Roman" w:cs="Times New Roman"/>
        </w:rPr>
        <w:t>channel</w:t>
      </w:r>
      <w:r w:rsidR="002336D4">
        <w:rPr>
          <w:rFonts w:ascii="Times New Roman" w:hAnsi="Times New Roman" w:cs="Times New Roman"/>
        </w:rPr>
        <w:t xml:space="preserve"> its negative effects</w:t>
      </w:r>
      <w:r w:rsidR="0028253B">
        <w:rPr>
          <w:rFonts w:ascii="Times New Roman" w:hAnsi="Times New Roman" w:cs="Times New Roman"/>
        </w:rPr>
        <w:t xml:space="preserve"> through</w:t>
      </w:r>
      <w:r w:rsidR="002336D4">
        <w:rPr>
          <w:rFonts w:ascii="Times New Roman" w:hAnsi="Times New Roman" w:cs="Times New Roman"/>
        </w:rPr>
        <w:t xml:space="preserve">, </w:t>
      </w:r>
      <w:r w:rsidR="003A3C04">
        <w:rPr>
          <w:rFonts w:ascii="Times New Roman" w:hAnsi="Times New Roman" w:cs="Times New Roman"/>
        </w:rPr>
        <w:t>new countries</w:t>
      </w:r>
      <w:r w:rsidR="002336D4">
        <w:rPr>
          <w:rFonts w:ascii="Times New Roman" w:hAnsi="Times New Roman" w:cs="Times New Roman"/>
        </w:rPr>
        <w:t xml:space="preserve"> followed the development pattern by creating new forms of exploitative relationships within their own populations. </w:t>
      </w:r>
      <w:r w:rsidR="00932567">
        <w:rPr>
          <w:rFonts w:ascii="Times New Roman" w:hAnsi="Times New Roman" w:cs="Times New Roman"/>
        </w:rPr>
        <w:t xml:space="preserve">Dr. Vandana Shiva </w:t>
      </w:r>
      <w:r w:rsidR="009C463A">
        <w:rPr>
          <w:rFonts w:ascii="Times New Roman" w:hAnsi="Times New Roman" w:cs="Times New Roman"/>
        </w:rPr>
        <w:t xml:space="preserve">(2014) </w:t>
      </w:r>
      <w:r w:rsidR="00932567">
        <w:rPr>
          <w:rFonts w:ascii="Times New Roman" w:hAnsi="Times New Roman" w:cs="Times New Roman"/>
        </w:rPr>
        <w:t>argues that t</w:t>
      </w:r>
      <w:r w:rsidR="002336D4">
        <w:rPr>
          <w:rFonts w:ascii="Times New Roman" w:hAnsi="Times New Roman" w:cs="Times New Roman"/>
        </w:rPr>
        <w:t xml:space="preserve">his process, though adapted to suit a new generation of </w:t>
      </w:r>
      <w:r w:rsidR="00932567">
        <w:rPr>
          <w:rFonts w:ascii="Times New Roman" w:hAnsi="Times New Roman" w:cs="Times New Roman"/>
        </w:rPr>
        <w:t>countries and run by a new group of national leaders, nevertheless extended past colonial abuses into the present day: “Development thus became a continuation of the colonization process; it became an extension of the project of wealth creation in modern, Western patriarchy’s economic vision” (</w:t>
      </w:r>
      <w:r w:rsidR="009C463A">
        <w:rPr>
          <w:rFonts w:ascii="Times New Roman" w:hAnsi="Times New Roman" w:cs="Times New Roman"/>
        </w:rPr>
        <w:t>p.</w:t>
      </w:r>
      <w:r w:rsidR="00932567">
        <w:rPr>
          <w:rFonts w:ascii="Times New Roman" w:hAnsi="Times New Roman" w:cs="Times New Roman"/>
        </w:rPr>
        <w:t xml:space="preserve"> 73). By generating internal pseudo-colonies, the political heads of Third World countries proved that this capitalist development process, </w:t>
      </w:r>
      <w:r w:rsidR="00752FD9">
        <w:rPr>
          <w:rFonts w:ascii="Times New Roman" w:hAnsi="Times New Roman" w:cs="Times New Roman"/>
        </w:rPr>
        <w:t xml:space="preserve">even in </w:t>
      </w:r>
      <w:r w:rsidR="00F72FC7">
        <w:rPr>
          <w:rFonts w:ascii="Times New Roman" w:hAnsi="Times New Roman" w:cs="Times New Roman"/>
        </w:rPr>
        <w:t xml:space="preserve">the </w:t>
      </w:r>
      <w:r w:rsidR="00752FD9">
        <w:rPr>
          <w:rFonts w:ascii="Times New Roman" w:hAnsi="Times New Roman" w:cs="Times New Roman"/>
        </w:rPr>
        <w:t>absence of traditional colonial systems</w:t>
      </w:r>
      <w:r w:rsidR="007B3FA1">
        <w:rPr>
          <w:rFonts w:ascii="Times New Roman" w:hAnsi="Times New Roman" w:cs="Times New Roman"/>
        </w:rPr>
        <w:t xml:space="preserve">, </w:t>
      </w:r>
      <w:r w:rsidR="001F3551">
        <w:rPr>
          <w:rFonts w:ascii="Times New Roman" w:hAnsi="Times New Roman" w:cs="Times New Roman"/>
        </w:rPr>
        <w:t>intrinsically relies on</w:t>
      </w:r>
      <w:r w:rsidR="007B3FA1">
        <w:rPr>
          <w:rFonts w:ascii="Times New Roman" w:hAnsi="Times New Roman" w:cs="Times New Roman"/>
        </w:rPr>
        <w:t xml:space="preserve"> exploitation</w:t>
      </w:r>
      <w:r w:rsidR="001F3551">
        <w:rPr>
          <w:rFonts w:ascii="Times New Roman" w:hAnsi="Times New Roman" w:cs="Times New Roman"/>
        </w:rPr>
        <w:t xml:space="preserve"> to occur</w:t>
      </w:r>
      <w:r w:rsidR="007B3FA1">
        <w:rPr>
          <w:rFonts w:ascii="Times New Roman" w:hAnsi="Times New Roman" w:cs="Times New Roman"/>
        </w:rPr>
        <w:t>.</w:t>
      </w:r>
      <w:r w:rsidR="00932567">
        <w:rPr>
          <w:rFonts w:ascii="Times New Roman" w:hAnsi="Times New Roman" w:cs="Times New Roman"/>
        </w:rPr>
        <w:t xml:space="preserve"> </w:t>
      </w:r>
    </w:p>
    <w:p w14:paraId="7C8E399B" w14:textId="03C01521" w:rsidR="001F3551" w:rsidRDefault="001F3551" w:rsidP="00737F64">
      <w:pPr>
        <w:spacing w:line="480" w:lineRule="auto"/>
        <w:rPr>
          <w:rFonts w:ascii="Times New Roman" w:hAnsi="Times New Roman" w:cs="Times New Roman"/>
        </w:rPr>
      </w:pPr>
      <w:r>
        <w:rPr>
          <w:rFonts w:ascii="Times New Roman" w:hAnsi="Times New Roman" w:cs="Times New Roman"/>
        </w:rPr>
        <w:tab/>
      </w:r>
      <w:r w:rsidR="003A3C04">
        <w:rPr>
          <w:rFonts w:ascii="Times New Roman" w:hAnsi="Times New Roman" w:cs="Times New Roman"/>
        </w:rPr>
        <w:t>Furthermore, because Western development misconstrues economic success as the primary indicator of human wellbeing, it forces itself onto all components of society, overlooking the fact that those lacking power not only do not experience its benefits but are negatively impacted, and often impoverished, by its effects. Focusing purely on financial benchmarks to evaluate progress, government</w:t>
      </w:r>
      <w:r w:rsidR="00567A10">
        <w:rPr>
          <w:rFonts w:ascii="Times New Roman" w:hAnsi="Times New Roman" w:cs="Times New Roman"/>
        </w:rPr>
        <w:t>s</w:t>
      </w:r>
      <w:r w:rsidR="003A3C04">
        <w:rPr>
          <w:rFonts w:ascii="Times New Roman" w:hAnsi="Times New Roman" w:cs="Times New Roman"/>
        </w:rPr>
        <w:t xml:space="preserve"> </w:t>
      </w:r>
      <w:r w:rsidR="00567A10">
        <w:rPr>
          <w:rFonts w:ascii="Times New Roman" w:hAnsi="Times New Roman" w:cs="Times New Roman"/>
        </w:rPr>
        <w:t>believe</w:t>
      </w:r>
      <w:r w:rsidR="003A3C04">
        <w:rPr>
          <w:rFonts w:ascii="Times New Roman" w:hAnsi="Times New Roman" w:cs="Times New Roman"/>
        </w:rPr>
        <w:t xml:space="preserve"> </w:t>
      </w:r>
      <w:r w:rsidR="00567A10">
        <w:rPr>
          <w:rFonts w:ascii="Times New Roman" w:hAnsi="Times New Roman" w:cs="Times New Roman"/>
        </w:rPr>
        <w:t xml:space="preserve">that greater market success will lead to less subsistence poverty and, thus, an improved standard of living. In line with this mindset, they strive to bring every potentially profitable facet of society into the market economy, commodifying not only their nation’s human labor but also its natural resources such as water, soil, and biodiversity. However, in so doing, these development-oriented governments generate </w:t>
      </w:r>
      <w:r w:rsidR="00567A10">
        <w:rPr>
          <w:rFonts w:ascii="Times New Roman" w:hAnsi="Times New Roman" w:cs="Times New Roman"/>
        </w:rPr>
        <w:lastRenderedPageBreak/>
        <w:t>deprivation poverty for traditionally subsistent populations</w:t>
      </w:r>
      <w:r w:rsidR="0020649C">
        <w:rPr>
          <w:rFonts w:ascii="Times New Roman" w:hAnsi="Times New Roman" w:cs="Times New Roman"/>
        </w:rPr>
        <w:t>, whom do not hold the political sway necessary to procure their day-to-day needs</w:t>
      </w:r>
      <w:r w:rsidR="00567A10">
        <w:rPr>
          <w:rFonts w:ascii="Times New Roman" w:hAnsi="Times New Roman" w:cs="Times New Roman"/>
        </w:rPr>
        <w:t xml:space="preserve"> </w:t>
      </w:r>
      <w:r w:rsidR="0020649C">
        <w:rPr>
          <w:rFonts w:ascii="Times New Roman" w:hAnsi="Times New Roman" w:cs="Times New Roman"/>
        </w:rPr>
        <w:t>from the capitalist production system and th</w:t>
      </w:r>
      <w:r w:rsidR="00D20CA1">
        <w:rPr>
          <w:rFonts w:ascii="Times New Roman" w:hAnsi="Times New Roman" w:cs="Times New Roman"/>
        </w:rPr>
        <w:t>erefore</w:t>
      </w:r>
      <w:r w:rsidR="0020649C">
        <w:rPr>
          <w:rFonts w:ascii="Times New Roman" w:hAnsi="Times New Roman" w:cs="Times New Roman"/>
        </w:rPr>
        <w:t xml:space="preserve"> do so from their environments. Of the groups afflicted by this deprivation poverty, tribal peoples and w</w:t>
      </w:r>
      <w:r w:rsidR="00567A10">
        <w:rPr>
          <w:rFonts w:ascii="Times New Roman" w:hAnsi="Times New Roman" w:cs="Times New Roman"/>
        </w:rPr>
        <w:t>omen bear the biggest burden</w:t>
      </w:r>
      <w:r w:rsidR="0020649C">
        <w:rPr>
          <w:rFonts w:ascii="Times New Roman" w:hAnsi="Times New Roman" w:cs="Times New Roman"/>
        </w:rPr>
        <w:t xml:space="preserve"> (</w:t>
      </w:r>
      <w:proofErr w:type="spellStart"/>
      <w:r w:rsidR="009C463A">
        <w:rPr>
          <w:rFonts w:ascii="Times New Roman" w:hAnsi="Times New Roman" w:cs="Times New Roman"/>
        </w:rPr>
        <w:t>Mies</w:t>
      </w:r>
      <w:proofErr w:type="spellEnd"/>
      <w:r w:rsidR="009C463A">
        <w:rPr>
          <w:rFonts w:ascii="Times New Roman" w:hAnsi="Times New Roman" w:cs="Times New Roman"/>
        </w:rPr>
        <w:t xml:space="preserve"> &amp; Shiva, 2014, p.</w:t>
      </w:r>
      <w:r w:rsidR="0020649C">
        <w:rPr>
          <w:rFonts w:ascii="Times New Roman" w:hAnsi="Times New Roman" w:cs="Times New Roman"/>
        </w:rPr>
        <w:t xml:space="preserve"> 73). </w:t>
      </w:r>
      <w:r w:rsidR="002B7D4E">
        <w:rPr>
          <w:rFonts w:ascii="Times New Roman" w:hAnsi="Times New Roman" w:cs="Times New Roman"/>
        </w:rPr>
        <w:t>Hence</w:t>
      </w:r>
      <w:r w:rsidR="0020649C">
        <w:rPr>
          <w:rFonts w:ascii="Times New Roman" w:hAnsi="Times New Roman" w:cs="Times New Roman"/>
        </w:rPr>
        <w:t>, w</w:t>
      </w:r>
      <w:r w:rsidR="00567A10">
        <w:rPr>
          <w:rFonts w:ascii="Times New Roman" w:hAnsi="Times New Roman" w:cs="Times New Roman"/>
        </w:rPr>
        <w:t xml:space="preserve">hile the ecological costs of development are inflicted onto nature as deforestation, pollution, and poison, the social costs are externalized onto women, and </w:t>
      </w:r>
      <w:r w:rsidR="0020649C">
        <w:rPr>
          <w:rFonts w:ascii="Times New Roman" w:hAnsi="Times New Roman" w:cs="Times New Roman"/>
        </w:rPr>
        <w:t xml:space="preserve">societies lack the necessary systems to protect either </w:t>
      </w:r>
      <w:r w:rsidR="002B7D4E">
        <w:rPr>
          <w:rFonts w:ascii="Times New Roman" w:hAnsi="Times New Roman" w:cs="Times New Roman"/>
        </w:rPr>
        <w:t>actor</w:t>
      </w:r>
      <w:r w:rsidR="0020649C">
        <w:rPr>
          <w:rFonts w:ascii="Times New Roman" w:hAnsi="Times New Roman" w:cs="Times New Roman"/>
        </w:rPr>
        <w:t xml:space="preserve"> (</w:t>
      </w:r>
      <w:proofErr w:type="spellStart"/>
      <w:r w:rsidR="0020649C">
        <w:rPr>
          <w:rFonts w:ascii="Times New Roman" w:hAnsi="Times New Roman" w:cs="Times New Roman"/>
        </w:rPr>
        <w:t>Mies</w:t>
      </w:r>
      <w:proofErr w:type="spellEnd"/>
      <w:r w:rsidR="009C463A">
        <w:rPr>
          <w:rFonts w:ascii="Times New Roman" w:hAnsi="Times New Roman" w:cs="Times New Roman"/>
        </w:rPr>
        <w:t xml:space="preserve"> &amp; Shiva, 2014, p.</w:t>
      </w:r>
      <w:r w:rsidR="0020649C">
        <w:rPr>
          <w:rFonts w:ascii="Times New Roman" w:hAnsi="Times New Roman" w:cs="Times New Roman"/>
        </w:rPr>
        <w:t xml:space="preserve"> 59). </w:t>
      </w:r>
      <w:r w:rsidR="00E01039">
        <w:rPr>
          <w:rFonts w:ascii="Times New Roman" w:hAnsi="Times New Roman" w:cs="Times New Roman"/>
        </w:rPr>
        <w:t>A</w:t>
      </w:r>
      <w:r w:rsidR="0020649C">
        <w:rPr>
          <w:rFonts w:ascii="Times New Roman" w:hAnsi="Times New Roman" w:cs="Times New Roman"/>
        </w:rPr>
        <w:t xml:space="preserve"> host of environmental pr</w:t>
      </w:r>
      <w:r w:rsidR="0028253B">
        <w:rPr>
          <w:rFonts w:ascii="Times New Roman" w:hAnsi="Times New Roman" w:cs="Times New Roman"/>
        </w:rPr>
        <w:t>eservation</w:t>
      </w:r>
      <w:r w:rsidR="0020649C">
        <w:rPr>
          <w:rFonts w:ascii="Times New Roman" w:hAnsi="Times New Roman" w:cs="Times New Roman"/>
        </w:rPr>
        <w:t xml:space="preserve"> laws</w:t>
      </w:r>
      <w:r w:rsidR="00E01039">
        <w:rPr>
          <w:rFonts w:ascii="Times New Roman" w:hAnsi="Times New Roman" w:cs="Times New Roman"/>
        </w:rPr>
        <w:t xml:space="preserve"> have</w:t>
      </w:r>
      <w:r w:rsidR="0020649C">
        <w:rPr>
          <w:rFonts w:ascii="Times New Roman" w:hAnsi="Times New Roman" w:cs="Times New Roman"/>
        </w:rPr>
        <w:t xml:space="preserve"> emerged</w:t>
      </w:r>
      <w:r w:rsidR="00E01039">
        <w:rPr>
          <w:rFonts w:ascii="Times New Roman" w:hAnsi="Times New Roman" w:cs="Times New Roman"/>
        </w:rPr>
        <w:t xml:space="preserve"> since the dawn of modern development</w:t>
      </w:r>
      <w:r w:rsidR="0020649C">
        <w:rPr>
          <w:rFonts w:ascii="Times New Roman" w:hAnsi="Times New Roman" w:cs="Times New Roman"/>
        </w:rPr>
        <w:t xml:space="preserve">, </w:t>
      </w:r>
      <w:r w:rsidR="0028253B">
        <w:rPr>
          <w:rFonts w:ascii="Times New Roman" w:hAnsi="Times New Roman" w:cs="Times New Roman"/>
        </w:rPr>
        <w:t>but</w:t>
      </w:r>
      <w:r w:rsidR="0020649C">
        <w:rPr>
          <w:rFonts w:ascii="Times New Roman" w:hAnsi="Times New Roman" w:cs="Times New Roman"/>
        </w:rPr>
        <w:t xml:space="preserve"> these policies </w:t>
      </w:r>
      <w:r w:rsidR="0028253B">
        <w:rPr>
          <w:rFonts w:ascii="Times New Roman" w:hAnsi="Times New Roman" w:cs="Times New Roman"/>
        </w:rPr>
        <w:t>create</w:t>
      </w:r>
      <w:r w:rsidR="0020649C">
        <w:rPr>
          <w:rFonts w:ascii="Times New Roman" w:hAnsi="Times New Roman" w:cs="Times New Roman"/>
        </w:rPr>
        <w:t xml:space="preserve"> nothing more than </w:t>
      </w:r>
      <w:r w:rsidR="00E01039">
        <w:rPr>
          <w:rFonts w:ascii="Times New Roman" w:hAnsi="Times New Roman" w:cs="Times New Roman"/>
        </w:rPr>
        <w:t xml:space="preserve">what sociologist Ulrich Beck terms </w:t>
      </w:r>
      <w:r w:rsidR="0020649C">
        <w:rPr>
          <w:rFonts w:ascii="Times New Roman" w:hAnsi="Times New Roman" w:cs="Times New Roman"/>
        </w:rPr>
        <w:t>“organized irresponsibility”</w:t>
      </w:r>
      <w:r w:rsidR="00E01039">
        <w:rPr>
          <w:rFonts w:ascii="Times New Roman" w:hAnsi="Times New Roman" w:cs="Times New Roman"/>
        </w:rPr>
        <w:t xml:space="preserve"> (Munshi</w:t>
      </w:r>
      <w:r w:rsidR="009C463A">
        <w:rPr>
          <w:rFonts w:ascii="Times New Roman" w:hAnsi="Times New Roman" w:cs="Times New Roman"/>
        </w:rPr>
        <w:t>, 2000, p.</w:t>
      </w:r>
      <w:r w:rsidR="00E01039">
        <w:rPr>
          <w:rFonts w:ascii="Times New Roman" w:hAnsi="Times New Roman" w:cs="Times New Roman"/>
        </w:rPr>
        <w:t xml:space="preserve"> 257): no single person, country, or institution is truly held accountable for the damages inflicted onto both the environment and those dependent on it. For th</w:t>
      </w:r>
      <w:r w:rsidR="007541F9">
        <w:rPr>
          <w:rFonts w:ascii="Times New Roman" w:hAnsi="Times New Roman" w:cs="Times New Roman"/>
        </w:rPr>
        <w:t xml:space="preserve">ese </w:t>
      </w:r>
      <w:r w:rsidR="00E01039">
        <w:rPr>
          <w:rFonts w:ascii="Times New Roman" w:hAnsi="Times New Roman" w:cs="Times New Roman"/>
        </w:rPr>
        <w:t>reason</w:t>
      </w:r>
      <w:r w:rsidR="007541F9">
        <w:rPr>
          <w:rFonts w:ascii="Times New Roman" w:hAnsi="Times New Roman" w:cs="Times New Roman"/>
        </w:rPr>
        <w:t>s</w:t>
      </w:r>
      <w:r w:rsidR="00E01039">
        <w:rPr>
          <w:rFonts w:ascii="Times New Roman" w:hAnsi="Times New Roman" w:cs="Times New Roman"/>
        </w:rPr>
        <w:t xml:space="preserve">, as </w:t>
      </w:r>
      <w:r w:rsidR="0028253B">
        <w:rPr>
          <w:rFonts w:ascii="Times New Roman" w:hAnsi="Times New Roman" w:cs="Times New Roman"/>
        </w:rPr>
        <w:t>industrialism</w:t>
      </w:r>
      <w:r w:rsidR="00E01039">
        <w:rPr>
          <w:rFonts w:ascii="Times New Roman" w:hAnsi="Times New Roman" w:cs="Times New Roman"/>
        </w:rPr>
        <w:t xml:space="preserve"> advanced in the Global South in the late 20</w:t>
      </w:r>
      <w:r w:rsidR="00E01039" w:rsidRPr="00E01039">
        <w:rPr>
          <w:rFonts w:ascii="Times New Roman" w:hAnsi="Times New Roman" w:cs="Times New Roman"/>
          <w:vertAlign w:val="superscript"/>
        </w:rPr>
        <w:t>th</w:t>
      </w:r>
      <w:r w:rsidR="00E01039">
        <w:rPr>
          <w:rFonts w:ascii="Times New Roman" w:hAnsi="Times New Roman" w:cs="Times New Roman"/>
        </w:rPr>
        <w:t xml:space="preserve"> century, the position of women decreased, in complete opposition to the expectations set by the United Nations Decade for Women resolution (</w:t>
      </w:r>
      <w:proofErr w:type="spellStart"/>
      <w:r w:rsidR="009C463A">
        <w:rPr>
          <w:rFonts w:ascii="Times New Roman" w:hAnsi="Times New Roman" w:cs="Times New Roman"/>
        </w:rPr>
        <w:t>Mies</w:t>
      </w:r>
      <w:proofErr w:type="spellEnd"/>
      <w:r w:rsidR="009C463A">
        <w:rPr>
          <w:rFonts w:ascii="Times New Roman" w:hAnsi="Times New Roman" w:cs="Times New Roman"/>
        </w:rPr>
        <w:t xml:space="preserve"> &amp; </w:t>
      </w:r>
      <w:r w:rsidR="00E01039">
        <w:rPr>
          <w:rFonts w:ascii="Times New Roman" w:hAnsi="Times New Roman" w:cs="Times New Roman"/>
        </w:rPr>
        <w:t>Shiva</w:t>
      </w:r>
      <w:r w:rsidR="009C463A">
        <w:rPr>
          <w:rFonts w:ascii="Times New Roman" w:hAnsi="Times New Roman" w:cs="Times New Roman"/>
        </w:rPr>
        <w:t>, 2014, p.</w:t>
      </w:r>
      <w:r w:rsidR="00E01039">
        <w:rPr>
          <w:rFonts w:ascii="Times New Roman" w:hAnsi="Times New Roman" w:cs="Times New Roman"/>
        </w:rPr>
        <w:t xml:space="preserve"> 73). </w:t>
      </w:r>
      <w:r w:rsidR="0028253B">
        <w:rPr>
          <w:rFonts w:ascii="Times New Roman" w:hAnsi="Times New Roman" w:cs="Times New Roman"/>
        </w:rPr>
        <w:t>Western development is inherently uneven: although it may lead to positive outcomes for the rich and powerful, for others</w:t>
      </w:r>
      <w:r w:rsidR="00712150">
        <w:rPr>
          <w:rFonts w:ascii="Times New Roman" w:hAnsi="Times New Roman" w:cs="Times New Roman"/>
        </w:rPr>
        <w:t>––</w:t>
      </w:r>
      <w:r w:rsidR="00883018">
        <w:rPr>
          <w:rFonts w:ascii="Times New Roman" w:hAnsi="Times New Roman" w:cs="Times New Roman"/>
        </w:rPr>
        <w:t>primarily</w:t>
      </w:r>
      <w:r w:rsidR="00712150">
        <w:rPr>
          <w:rFonts w:ascii="Times New Roman" w:hAnsi="Times New Roman" w:cs="Times New Roman"/>
        </w:rPr>
        <w:t>,</w:t>
      </w:r>
      <w:r w:rsidR="00883018">
        <w:rPr>
          <w:rFonts w:ascii="Times New Roman" w:hAnsi="Times New Roman" w:cs="Times New Roman"/>
        </w:rPr>
        <w:t xml:space="preserve"> agricultural </w:t>
      </w:r>
      <w:r w:rsidR="0028253B">
        <w:rPr>
          <w:rFonts w:ascii="Times New Roman" w:hAnsi="Times New Roman" w:cs="Times New Roman"/>
        </w:rPr>
        <w:t>women</w:t>
      </w:r>
      <w:r w:rsidR="00712150">
        <w:rPr>
          <w:rFonts w:ascii="Times New Roman" w:hAnsi="Times New Roman" w:cs="Times New Roman"/>
        </w:rPr>
        <w:t>––</w:t>
      </w:r>
      <w:r w:rsidR="0028253B">
        <w:rPr>
          <w:rFonts w:ascii="Times New Roman" w:hAnsi="Times New Roman" w:cs="Times New Roman"/>
        </w:rPr>
        <w:t>it generates poverty, disenfranchisement, and irrevocable change.</w:t>
      </w:r>
    </w:p>
    <w:p w14:paraId="14921477" w14:textId="023E776D" w:rsidR="00613949" w:rsidRDefault="000827F9" w:rsidP="00737F64">
      <w:pPr>
        <w:spacing w:line="480" w:lineRule="auto"/>
        <w:rPr>
          <w:rFonts w:ascii="Times New Roman" w:hAnsi="Times New Roman" w:cs="Times New Roman"/>
        </w:rPr>
      </w:pPr>
      <w:r>
        <w:rPr>
          <w:rFonts w:ascii="Times New Roman" w:hAnsi="Times New Roman" w:cs="Times New Roman"/>
        </w:rPr>
        <w:tab/>
        <w:t xml:space="preserve">As a vastly ecologically diverse country that has undergone rapid transformation over the past century, India stands as a fascinating ground for ecofeminist studies. Although its deeply entrenched history of British colonialism did not begin the country’s trends of industrialism and environmental degradation, the events of this time period undeniably supported the continuation and intensification of these development patterns, ingraining them into </w:t>
      </w:r>
      <w:r w:rsidR="00EB6095">
        <w:rPr>
          <w:rFonts w:ascii="Times New Roman" w:hAnsi="Times New Roman" w:cs="Times New Roman"/>
        </w:rPr>
        <w:t>its</w:t>
      </w:r>
      <w:r>
        <w:rPr>
          <w:rFonts w:ascii="Times New Roman" w:hAnsi="Times New Roman" w:cs="Times New Roman"/>
        </w:rPr>
        <w:t xml:space="preserve"> economic, social, and cultural institutions (Munshi</w:t>
      </w:r>
      <w:r w:rsidR="009C463A">
        <w:rPr>
          <w:rFonts w:ascii="Times New Roman" w:hAnsi="Times New Roman" w:cs="Times New Roman"/>
        </w:rPr>
        <w:t>, 2000, p.</w:t>
      </w:r>
      <w:r>
        <w:rPr>
          <w:rFonts w:ascii="Times New Roman" w:hAnsi="Times New Roman" w:cs="Times New Roman"/>
        </w:rPr>
        <w:t xml:space="preserve"> 260). Following independence in 1947, India’s new national leaders worked toward Western development with </w:t>
      </w:r>
      <w:r w:rsidR="001B2365">
        <w:rPr>
          <w:rFonts w:ascii="Times New Roman" w:hAnsi="Times New Roman" w:cs="Times New Roman"/>
        </w:rPr>
        <w:t xml:space="preserve">unprecedented </w:t>
      </w:r>
      <w:r>
        <w:rPr>
          <w:rFonts w:ascii="Times New Roman" w:hAnsi="Times New Roman" w:cs="Times New Roman"/>
        </w:rPr>
        <w:t>vigor.</w:t>
      </w:r>
      <w:r w:rsidR="001B2365">
        <w:rPr>
          <w:rFonts w:ascii="Times New Roman" w:hAnsi="Times New Roman" w:cs="Times New Roman"/>
        </w:rPr>
        <w:t xml:space="preserve"> First Prime </w:t>
      </w:r>
      <w:r w:rsidR="001B2365">
        <w:rPr>
          <w:rFonts w:ascii="Times New Roman" w:hAnsi="Times New Roman" w:cs="Times New Roman"/>
        </w:rPr>
        <w:lastRenderedPageBreak/>
        <w:t xml:space="preserve">Minister Jawaharlal Nehru’s passions for industrialism and modernization informed </w:t>
      </w:r>
      <w:r w:rsidR="00477D15">
        <w:rPr>
          <w:rFonts w:ascii="Times New Roman" w:hAnsi="Times New Roman" w:cs="Times New Roman"/>
        </w:rPr>
        <w:t>India’s development-oriented agenda,</w:t>
      </w:r>
      <w:r w:rsidR="001B2365">
        <w:rPr>
          <w:rFonts w:ascii="Times New Roman" w:hAnsi="Times New Roman" w:cs="Times New Roman"/>
        </w:rPr>
        <w:t xml:space="preserve"> which featured a combination of centralized government planning and capitalist economic efforts</w:t>
      </w:r>
      <w:r w:rsidR="002B7D4E">
        <w:rPr>
          <w:rFonts w:ascii="Times New Roman" w:hAnsi="Times New Roman" w:cs="Times New Roman"/>
        </w:rPr>
        <w:t xml:space="preserve"> that by-and-large yielded great market success</w:t>
      </w:r>
      <w:r w:rsidR="001B2365">
        <w:rPr>
          <w:rFonts w:ascii="Times New Roman" w:hAnsi="Times New Roman" w:cs="Times New Roman"/>
        </w:rPr>
        <w:t>. The first Five-Year Plan</w:t>
      </w:r>
      <w:r w:rsidR="00841075">
        <w:rPr>
          <w:rFonts w:ascii="Times New Roman" w:hAnsi="Times New Roman" w:cs="Times New Roman"/>
        </w:rPr>
        <w:t>,</w:t>
      </w:r>
      <w:r w:rsidR="001B2365">
        <w:rPr>
          <w:rFonts w:ascii="Times New Roman" w:hAnsi="Times New Roman" w:cs="Times New Roman"/>
        </w:rPr>
        <w:t xml:space="preserve"> enacted by </w:t>
      </w:r>
      <w:r w:rsidR="00841075">
        <w:rPr>
          <w:rFonts w:ascii="Times New Roman" w:hAnsi="Times New Roman" w:cs="Times New Roman"/>
        </w:rPr>
        <w:t>Nehru, established a precedent of population control and an</w:t>
      </w:r>
      <w:r w:rsidR="00477D15">
        <w:rPr>
          <w:rFonts w:ascii="Times New Roman" w:hAnsi="Times New Roman" w:cs="Times New Roman"/>
        </w:rPr>
        <w:t>ti-agriculture policies, following in the footsteps of many Western nations on their own roads to industrial development (</w:t>
      </w:r>
      <w:proofErr w:type="spellStart"/>
      <w:r w:rsidR="00477D15">
        <w:rPr>
          <w:rFonts w:ascii="Times New Roman" w:hAnsi="Times New Roman" w:cs="Times New Roman"/>
        </w:rPr>
        <w:t>Nadhkarni</w:t>
      </w:r>
      <w:proofErr w:type="spellEnd"/>
      <w:r w:rsidR="009C463A">
        <w:rPr>
          <w:rFonts w:ascii="Times New Roman" w:hAnsi="Times New Roman" w:cs="Times New Roman"/>
        </w:rPr>
        <w:t>, 2014, p.</w:t>
      </w:r>
      <w:r w:rsidR="00613949">
        <w:rPr>
          <w:rFonts w:ascii="Times New Roman" w:hAnsi="Times New Roman" w:cs="Times New Roman"/>
        </w:rPr>
        <w:t xml:space="preserve"> 136</w:t>
      </w:r>
      <w:r w:rsidR="00477D15">
        <w:rPr>
          <w:rFonts w:ascii="Times New Roman" w:hAnsi="Times New Roman" w:cs="Times New Roman"/>
        </w:rPr>
        <w:t>). Much of these political decisions may actually have been directly modeled after those of Western countries, as India, during this</w:t>
      </w:r>
      <w:r w:rsidR="00613949">
        <w:rPr>
          <w:rFonts w:ascii="Times New Roman" w:hAnsi="Times New Roman" w:cs="Times New Roman"/>
        </w:rPr>
        <w:t xml:space="preserve"> decade </w:t>
      </w:r>
      <w:r w:rsidR="00477D15">
        <w:rPr>
          <w:rFonts w:ascii="Times New Roman" w:hAnsi="Times New Roman" w:cs="Times New Roman"/>
        </w:rPr>
        <w:t>of post-independence planning, received both political influence and monetary aid from powerful, aspiring foreign allies such as the U.S. (Nadkarni</w:t>
      </w:r>
      <w:r w:rsidR="009C463A">
        <w:rPr>
          <w:rFonts w:ascii="Times New Roman" w:hAnsi="Times New Roman" w:cs="Times New Roman"/>
        </w:rPr>
        <w:t>, 2014, p.</w:t>
      </w:r>
      <w:r w:rsidR="00477D15">
        <w:rPr>
          <w:rFonts w:ascii="Times New Roman" w:hAnsi="Times New Roman" w:cs="Times New Roman"/>
        </w:rPr>
        <w:t xml:space="preserve"> 137). </w:t>
      </w:r>
      <w:r w:rsidR="00613949">
        <w:rPr>
          <w:rFonts w:ascii="Times New Roman" w:hAnsi="Times New Roman" w:cs="Times New Roman"/>
        </w:rPr>
        <w:t>Primed during its colonial period and spurred on by both internal and external forces following independence, the Indian nation strived toward Western development</w:t>
      </w:r>
      <w:r w:rsidR="00712150">
        <w:rPr>
          <w:rFonts w:ascii="Times New Roman" w:hAnsi="Times New Roman" w:cs="Times New Roman"/>
        </w:rPr>
        <w:t xml:space="preserve"> on nearly every level.</w:t>
      </w:r>
    </w:p>
    <w:p w14:paraId="0A89F856" w14:textId="01F0A837" w:rsidR="00856C13" w:rsidRDefault="00613949" w:rsidP="00737F64">
      <w:pPr>
        <w:spacing w:line="480" w:lineRule="auto"/>
        <w:rPr>
          <w:rFonts w:ascii="Times New Roman" w:hAnsi="Times New Roman" w:cs="Times New Roman"/>
        </w:rPr>
      </w:pPr>
      <w:r>
        <w:rPr>
          <w:rFonts w:ascii="Times New Roman" w:hAnsi="Times New Roman" w:cs="Times New Roman"/>
        </w:rPr>
        <w:tab/>
        <w:t>In line with the ecofeminist model, India’s actions did not occur alone</w:t>
      </w:r>
      <w:r w:rsidR="005B186B">
        <w:rPr>
          <w:rFonts w:ascii="Times New Roman" w:hAnsi="Times New Roman" w:cs="Times New Roman"/>
        </w:rPr>
        <w:t>:</w:t>
      </w:r>
      <w:r>
        <w:rPr>
          <w:rFonts w:ascii="Times New Roman" w:hAnsi="Times New Roman" w:cs="Times New Roman"/>
        </w:rPr>
        <w:t xml:space="preserve"> its developmental advances inevitably relied on the exploitation of both natural resources and women</w:t>
      </w:r>
      <w:r w:rsidR="005B186B">
        <w:rPr>
          <w:rFonts w:ascii="Times New Roman" w:hAnsi="Times New Roman" w:cs="Times New Roman"/>
        </w:rPr>
        <w:t>, d</w:t>
      </w:r>
      <w:r w:rsidR="00F37050">
        <w:rPr>
          <w:rFonts w:ascii="Times New Roman" w:hAnsi="Times New Roman" w:cs="Times New Roman"/>
        </w:rPr>
        <w:t>amaging</w:t>
      </w:r>
      <w:r w:rsidR="005B186B">
        <w:rPr>
          <w:rFonts w:ascii="Times New Roman" w:hAnsi="Times New Roman" w:cs="Times New Roman"/>
        </w:rPr>
        <w:t xml:space="preserve"> each individually and then severing the link between them entirely through forced urbanization</w:t>
      </w:r>
      <w:r>
        <w:rPr>
          <w:rFonts w:ascii="Times New Roman" w:hAnsi="Times New Roman" w:cs="Times New Roman"/>
        </w:rPr>
        <w:t xml:space="preserve">. The extent of </w:t>
      </w:r>
      <w:r w:rsidR="002B7D4E">
        <w:rPr>
          <w:rFonts w:ascii="Times New Roman" w:hAnsi="Times New Roman" w:cs="Times New Roman"/>
        </w:rPr>
        <w:t>the degradation</w:t>
      </w:r>
      <w:r>
        <w:rPr>
          <w:rFonts w:ascii="Times New Roman" w:hAnsi="Times New Roman" w:cs="Times New Roman"/>
        </w:rPr>
        <w:t xml:space="preserve"> </w:t>
      </w:r>
      <w:r w:rsidR="002B7D4E">
        <w:rPr>
          <w:rFonts w:ascii="Times New Roman" w:hAnsi="Times New Roman" w:cs="Times New Roman"/>
        </w:rPr>
        <w:t>afflicted</w:t>
      </w:r>
      <w:r>
        <w:rPr>
          <w:rFonts w:ascii="Times New Roman" w:hAnsi="Times New Roman" w:cs="Times New Roman"/>
        </w:rPr>
        <w:t xml:space="preserve"> on the Indian environment by these Western, industrial processes has only become publicly studied in past decade, leading to a surge of ‘environmental action’ movements by threatened groups across the nation: “</w:t>
      </w:r>
      <w:r w:rsidR="000D3FA9">
        <w:rPr>
          <w:rFonts w:ascii="Times New Roman" w:hAnsi="Times New Roman" w:cs="Times New Roman"/>
        </w:rPr>
        <w:t xml:space="preserve">Displacement, marginalization and deterioration of the quality of life of large sections of the population, </w:t>
      </w:r>
      <w:r w:rsidR="00712150">
        <w:rPr>
          <w:rFonts w:ascii="Times New Roman" w:hAnsi="Times New Roman" w:cs="Times New Roman"/>
        </w:rPr>
        <w:t xml:space="preserve">[including] </w:t>
      </w:r>
      <w:r w:rsidR="000D3FA9">
        <w:rPr>
          <w:rFonts w:ascii="Times New Roman" w:hAnsi="Times New Roman" w:cs="Times New Roman"/>
        </w:rPr>
        <w:t xml:space="preserve">the </w:t>
      </w:r>
      <w:proofErr w:type="spellStart"/>
      <w:r w:rsidR="000D3FA9">
        <w:rPr>
          <w:rFonts w:ascii="Times New Roman" w:hAnsi="Times New Roman" w:cs="Times New Roman"/>
        </w:rPr>
        <w:t>tribals</w:t>
      </w:r>
      <w:proofErr w:type="spellEnd"/>
      <w:r w:rsidR="000D3FA9">
        <w:rPr>
          <w:rFonts w:ascii="Times New Roman" w:hAnsi="Times New Roman" w:cs="Times New Roman"/>
        </w:rPr>
        <w:t>, nomadic communities, craftsmen, the urban and the rural poor and women, as a result of the economic policies of the government</w:t>
      </w:r>
      <w:r w:rsidR="002B7D4E">
        <w:rPr>
          <w:rFonts w:ascii="Times New Roman" w:hAnsi="Times New Roman" w:cs="Times New Roman"/>
        </w:rPr>
        <w:t>,</w:t>
      </w:r>
      <w:r w:rsidR="000D3FA9">
        <w:rPr>
          <w:rFonts w:ascii="Times New Roman" w:hAnsi="Times New Roman" w:cs="Times New Roman"/>
        </w:rPr>
        <w:t xml:space="preserve"> have concerned both social scientists and activists alike” (Munshi</w:t>
      </w:r>
      <w:r w:rsidR="009C463A">
        <w:rPr>
          <w:rFonts w:ascii="Times New Roman" w:hAnsi="Times New Roman" w:cs="Times New Roman"/>
        </w:rPr>
        <w:t>, 2000, p.</w:t>
      </w:r>
      <w:r w:rsidR="000D3FA9">
        <w:rPr>
          <w:rFonts w:ascii="Times New Roman" w:hAnsi="Times New Roman" w:cs="Times New Roman"/>
        </w:rPr>
        <w:t xml:space="preserve"> 261). </w:t>
      </w:r>
      <w:r w:rsidR="0057459E">
        <w:rPr>
          <w:rFonts w:ascii="Times New Roman" w:hAnsi="Times New Roman" w:cs="Times New Roman"/>
        </w:rPr>
        <w:t>Due to deteriorating water quality, 2,000 Delhiite slum residents died in 1998 from cholera outbreaks in their drinking supply; as a result of factory-sponsored chemical waste, thousands of Bhopal locals faced instantaneous death while thousands more suffered post-</w:t>
      </w:r>
      <w:r w:rsidR="0057459E">
        <w:rPr>
          <w:rFonts w:ascii="Times New Roman" w:hAnsi="Times New Roman" w:cs="Times New Roman"/>
        </w:rPr>
        <w:lastRenderedPageBreak/>
        <w:t xml:space="preserve">exposure to a nearby pesticide plant’s toxic gas leak. Unregulated deforestation and logging caused Himalayan populations, such as the </w:t>
      </w:r>
      <w:proofErr w:type="spellStart"/>
      <w:r w:rsidR="0057459E">
        <w:rPr>
          <w:rFonts w:ascii="Times New Roman" w:hAnsi="Times New Roman" w:cs="Times New Roman"/>
        </w:rPr>
        <w:t>Chipko</w:t>
      </w:r>
      <w:proofErr w:type="spellEnd"/>
      <w:r w:rsidR="0057459E">
        <w:rPr>
          <w:rFonts w:ascii="Times New Roman" w:hAnsi="Times New Roman" w:cs="Times New Roman"/>
        </w:rPr>
        <w:t xml:space="preserve"> of Uttarakhand, to witness the decades-long destruction of their homes and livelihoods (</w:t>
      </w:r>
      <w:proofErr w:type="spellStart"/>
      <w:r w:rsidR="009C463A">
        <w:rPr>
          <w:rFonts w:ascii="Times New Roman" w:hAnsi="Times New Roman" w:cs="Times New Roman"/>
        </w:rPr>
        <w:t>Mies</w:t>
      </w:r>
      <w:proofErr w:type="spellEnd"/>
      <w:r w:rsidR="009C463A">
        <w:rPr>
          <w:rFonts w:ascii="Times New Roman" w:hAnsi="Times New Roman" w:cs="Times New Roman"/>
        </w:rPr>
        <w:t xml:space="preserve"> &amp; </w:t>
      </w:r>
      <w:r w:rsidR="0057459E">
        <w:rPr>
          <w:rFonts w:ascii="Times New Roman" w:hAnsi="Times New Roman" w:cs="Times New Roman"/>
        </w:rPr>
        <w:t>Shiva</w:t>
      </w:r>
      <w:r w:rsidR="009C463A">
        <w:rPr>
          <w:rFonts w:ascii="Times New Roman" w:hAnsi="Times New Roman" w:cs="Times New Roman"/>
        </w:rPr>
        <w:t>, 2014,</w:t>
      </w:r>
      <w:r w:rsidR="0057459E">
        <w:rPr>
          <w:rFonts w:ascii="Times New Roman" w:hAnsi="Times New Roman" w:cs="Times New Roman"/>
        </w:rPr>
        <w:t xml:space="preserve"> </w:t>
      </w:r>
      <w:r w:rsidR="009C463A">
        <w:rPr>
          <w:rFonts w:ascii="Times New Roman" w:hAnsi="Times New Roman" w:cs="Times New Roman"/>
        </w:rPr>
        <w:t xml:space="preserve">pgs. </w:t>
      </w:r>
      <w:r w:rsidR="0057459E">
        <w:rPr>
          <w:rFonts w:ascii="Times New Roman" w:hAnsi="Times New Roman" w:cs="Times New Roman"/>
        </w:rPr>
        <w:t>82</w:t>
      </w:r>
      <w:r w:rsidR="009C463A">
        <w:rPr>
          <w:rFonts w:ascii="Times New Roman" w:hAnsi="Times New Roman" w:cs="Times New Roman"/>
        </w:rPr>
        <w:t xml:space="preserve">, </w:t>
      </w:r>
      <w:r w:rsidR="0057459E">
        <w:rPr>
          <w:rFonts w:ascii="Times New Roman" w:hAnsi="Times New Roman" w:cs="Times New Roman"/>
        </w:rPr>
        <w:t xml:space="preserve">83, 85). India’s development policies </w:t>
      </w:r>
      <w:r w:rsidR="002B7D4E">
        <w:rPr>
          <w:rFonts w:ascii="Times New Roman" w:hAnsi="Times New Roman" w:cs="Times New Roman"/>
        </w:rPr>
        <w:t>do not stand out as</w:t>
      </w:r>
      <w:r w:rsidR="0057459E">
        <w:rPr>
          <w:rFonts w:ascii="Times New Roman" w:hAnsi="Times New Roman" w:cs="Times New Roman"/>
        </w:rPr>
        <w:t xml:space="preserve"> unique </w:t>
      </w:r>
      <w:r w:rsidR="00737F64">
        <w:rPr>
          <w:rFonts w:ascii="Times New Roman" w:hAnsi="Times New Roman" w:cs="Times New Roman"/>
        </w:rPr>
        <w:t>when placed on</w:t>
      </w:r>
      <w:r w:rsidR="0057459E">
        <w:rPr>
          <w:rFonts w:ascii="Times New Roman" w:hAnsi="Times New Roman" w:cs="Times New Roman"/>
        </w:rPr>
        <w:t xml:space="preserve"> the world stage, but they </w:t>
      </w:r>
      <w:r w:rsidR="00737F64">
        <w:rPr>
          <w:rFonts w:ascii="Times New Roman" w:hAnsi="Times New Roman" w:cs="Times New Roman"/>
        </w:rPr>
        <w:t>have nevertheless</w:t>
      </w:r>
      <w:r w:rsidR="0057459E">
        <w:rPr>
          <w:rFonts w:ascii="Times New Roman" w:hAnsi="Times New Roman" w:cs="Times New Roman"/>
        </w:rPr>
        <w:t xml:space="preserve"> wreaked tremendous damage on both </w:t>
      </w:r>
      <w:r w:rsidR="00737F64">
        <w:rPr>
          <w:rFonts w:ascii="Times New Roman" w:hAnsi="Times New Roman" w:cs="Times New Roman"/>
        </w:rPr>
        <w:t>the</w:t>
      </w:r>
      <w:r w:rsidR="002B7D4E">
        <w:rPr>
          <w:rFonts w:ascii="Times New Roman" w:hAnsi="Times New Roman" w:cs="Times New Roman"/>
        </w:rPr>
        <w:t xml:space="preserve"> nation’s</w:t>
      </w:r>
      <w:r w:rsidR="0057459E">
        <w:rPr>
          <w:rFonts w:ascii="Times New Roman" w:hAnsi="Times New Roman" w:cs="Times New Roman"/>
        </w:rPr>
        <w:t xml:space="preserve"> environment and </w:t>
      </w:r>
      <w:r w:rsidR="002B7D4E">
        <w:rPr>
          <w:rFonts w:ascii="Times New Roman" w:hAnsi="Times New Roman" w:cs="Times New Roman"/>
        </w:rPr>
        <w:t xml:space="preserve">the </w:t>
      </w:r>
      <w:r w:rsidR="0057459E">
        <w:rPr>
          <w:rFonts w:ascii="Times New Roman" w:hAnsi="Times New Roman" w:cs="Times New Roman"/>
        </w:rPr>
        <w:t>vulnerable population</w:t>
      </w:r>
      <w:r w:rsidR="00737F64">
        <w:rPr>
          <w:rFonts w:ascii="Times New Roman" w:hAnsi="Times New Roman" w:cs="Times New Roman"/>
        </w:rPr>
        <w:t>s</w:t>
      </w:r>
      <w:r w:rsidR="0057459E">
        <w:rPr>
          <w:rFonts w:ascii="Times New Roman" w:hAnsi="Times New Roman" w:cs="Times New Roman"/>
        </w:rPr>
        <w:t xml:space="preserve"> inextricably tied to </w:t>
      </w:r>
      <w:r w:rsidR="00737F64">
        <w:rPr>
          <w:rFonts w:ascii="Times New Roman" w:hAnsi="Times New Roman" w:cs="Times New Roman"/>
        </w:rPr>
        <w:t>it.</w:t>
      </w:r>
    </w:p>
    <w:p w14:paraId="42D274B9" w14:textId="455B9574" w:rsidR="00737F64" w:rsidRDefault="00737F64" w:rsidP="00737F64">
      <w:pPr>
        <w:spacing w:line="480" w:lineRule="auto"/>
        <w:rPr>
          <w:rFonts w:ascii="Times New Roman" w:hAnsi="Times New Roman" w:cs="Times New Roman"/>
        </w:rPr>
      </w:pPr>
      <w:r>
        <w:rPr>
          <w:rFonts w:ascii="Times New Roman" w:hAnsi="Times New Roman" w:cs="Times New Roman"/>
        </w:rPr>
        <w:tab/>
        <w:t xml:space="preserve">Among these vulnerable populations, Indian women experienced </w:t>
      </w:r>
      <w:r w:rsidR="002B7D4E">
        <w:rPr>
          <w:rFonts w:ascii="Times New Roman" w:hAnsi="Times New Roman" w:cs="Times New Roman"/>
        </w:rPr>
        <w:t>heightened</w:t>
      </w:r>
      <w:r>
        <w:rPr>
          <w:rFonts w:ascii="Times New Roman" w:hAnsi="Times New Roman" w:cs="Times New Roman"/>
        </w:rPr>
        <w:t xml:space="preserve"> exploitation and suffering: as India continued to prioritize its developmental goals, it severed the long-held connection between women and their environments by institutionalizing </w:t>
      </w:r>
      <w:r w:rsidR="002B7D4E">
        <w:rPr>
          <w:rFonts w:ascii="Times New Roman" w:hAnsi="Times New Roman" w:cs="Times New Roman"/>
        </w:rPr>
        <w:t xml:space="preserve">‘separate spheres’ </w:t>
      </w:r>
      <w:r>
        <w:rPr>
          <w:rFonts w:ascii="Times New Roman" w:hAnsi="Times New Roman" w:cs="Times New Roman"/>
        </w:rPr>
        <w:t>gender roles and encouraging urbanization. Viewing Western gender norms</w:t>
      </w:r>
      <w:r w:rsidR="00984409">
        <w:rPr>
          <w:rFonts w:ascii="Times New Roman" w:hAnsi="Times New Roman" w:cs="Times New Roman"/>
        </w:rPr>
        <w:t xml:space="preserve">, which feature males as wage-earning laborers and females as domestic housewives, as symbols of the ‘progress’ and ‘modernity’ for which the country so fervently strived, India upheld and strengthened its </w:t>
      </w:r>
      <w:r w:rsidR="002B7D4E">
        <w:rPr>
          <w:rFonts w:ascii="Times New Roman" w:hAnsi="Times New Roman" w:cs="Times New Roman"/>
        </w:rPr>
        <w:t xml:space="preserve">development </w:t>
      </w:r>
      <w:r w:rsidR="00984409">
        <w:rPr>
          <w:rFonts w:ascii="Times New Roman" w:hAnsi="Times New Roman" w:cs="Times New Roman"/>
        </w:rPr>
        <w:t>complex while simultaneously disenfranchising its traditionally agricultural women. In the 1950s and 1960s, over 80% of the country’s working women performed agricultural labor, yet the national government’s post-independence land reform programs held a distinct gender bias that not only overlooked the existence of this labor but also impoverished those who</w:t>
      </w:r>
      <w:r w:rsidR="002B7D4E">
        <w:rPr>
          <w:rFonts w:ascii="Times New Roman" w:hAnsi="Times New Roman" w:cs="Times New Roman"/>
        </w:rPr>
        <w:t>m</w:t>
      </w:r>
      <w:r w:rsidR="00984409">
        <w:rPr>
          <w:rFonts w:ascii="Times New Roman" w:hAnsi="Times New Roman" w:cs="Times New Roman"/>
        </w:rPr>
        <w:t xml:space="preserve"> performed it (Nadkarni</w:t>
      </w:r>
      <w:r w:rsidR="009C463A">
        <w:rPr>
          <w:rFonts w:ascii="Times New Roman" w:hAnsi="Times New Roman" w:cs="Times New Roman"/>
        </w:rPr>
        <w:t>, 2014, p.</w:t>
      </w:r>
      <w:r w:rsidR="00984409">
        <w:rPr>
          <w:rFonts w:ascii="Times New Roman" w:hAnsi="Times New Roman" w:cs="Times New Roman"/>
        </w:rPr>
        <w:t xml:space="preserve"> 138). One agricultural development strategy known as the Community Development Program, or CDP, </w:t>
      </w:r>
      <w:r w:rsidR="003902DA">
        <w:rPr>
          <w:rFonts w:ascii="Times New Roman" w:hAnsi="Times New Roman" w:cs="Times New Roman"/>
        </w:rPr>
        <w:t>focused on ‘modernizing’ both agriculture and agricultural families by providing men with industrial trainings and women with home economics lessons, enforcing a sexual division of labor that redefined and then devalued women’s work (Nadkarni</w:t>
      </w:r>
      <w:r w:rsidR="009C463A">
        <w:rPr>
          <w:rFonts w:ascii="Times New Roman" w:hAnsi="Times New Roman" w:cs="Times New Roman"/>
        </w:rPr>
        <w:t>, 2014, p.</w:t>
      </w:r>
      <w:r w:rsidR="003902DA">
        <w:rPr>
          <w:rFonts w:ascii="Times New Roman" w:hAnsi="Times New Roman" w:cs="Times New Roman"/>
        </w:rPr>
        <w:t xml:space="preserve"> 150). By removing women from their traditionally-held roles in the environment and taking away their long-standing rights to land, these state policies</w:t>
      </w:r>
      <w:r w:rsidR="002B7D4E">
        <w:rPr>
          <w:rFonts w:ascii="Times New Roman" w:hAnsi="Times New Roman" w:cs="Times New Roman"/>
        </w:rPr>
        <w:t xml:space="preserve"> </w:t>
      </w:r>
      <w:r w:rsidR="003902DA">
        <w:rPr>
          <w:rFonts w:ascii="Times New Roman" w:hAnsi="Times New Roman" w:cs="Times New Roman"/>
        </w:rPr>
        <w:t xml:space="preserve">disenfranchised agricultural women in pursuit of Western development. Throughout this </w:t>
      </w:r>
      <w:r w:rsidR="003902DA">
        <w:rPr>
          <w:rFonts w:ascii="Times New Roman" w:hAnsi="Times New Roman" w:cs="Times New Roman"/>
        </w:rPr>
        <w:lastRenderedPageBreak/>
        <w:t xml:space="preserve">exploitative process, </w:t>
      </w:r>
      <w:r w:rsidR="00B80C7F">
        <w:rPr>
          <w:rFonts w:ascii="Times New Roman" w:hAnsi="Times New Roman" w:cs="Times New Roman"/>
        </w:rPr>
        <w:t xml:space="preserve">“facilitated through the patriarchal-capitalist sexual division of labor whereby women’s household labor is defined as non-productive or as non-work and hence not remunerated,” </w:t>
      </w:r>
      <w:r w:rsidR="003902DA">
        <w:rPr>
          <w:rFonts w:ascii="Times New Roman" w:hAnsi="Times New Roman" w:cs="Times New Roman"/>
        </w:rPr>
        <w:t xml:space="preserve">the national role of women shifted from laborers of agriculture to laborers of the home and reproduction, </w:t>
      </w:r>
      <w:r w:rsidR="00B80C7F">
        <w:rPr>
          <w:rFonts w:ascii="Times New Roman" w:hAnsi="Times New Roman" w:cs="Times New Roman"/>
        </w:rPr>
        <w:t>rendering them “the internal colony” of the Indian system (</w:t>
      </w:r>
      <w:proofErr w:type="spellStart"/>
      <w:r w:rsidR="00B80C7F">
        <w:rPr>
          <w:rFonts w:ascii="Times New Roman" w:hAnsi="Times New Roman" w:cs="Times New Roman"/>
        </w:rPr>
        <w:t>Mies</w:t>
      </w:r>
      <w:proofErr w:type="spellEnd"/>
      <w:r w:rsidR="009C463A">
        <w:rPr>
          <w:rFonts w:ascii="Times New Roman" w:hAnsi="Times New Roman" w:cs="Times New Roman"/>
        </w:rPr>
        <w:t xml:space="preserve"> &amp; Shiva, 2014, p.</w:t>
      </w:r>
      <w:r w:rsidR="00B80C7F">
        <w:rPr>
          <w:rFonts w:ascii="Times New Roman" w:hAnsi="Times New Roman" w:cs="Times New Roman"/>
        </w:rPr>
        <w:t xml:space="preserve"> 58). </w:t>
      </w:r>
      <w:r w:rsidR="006E3030">
        <w:rPr>
          <w:rFonts w:ascii="Times New Roman" w:hAnsi="Times New Roman" w:cs="Times New Roman"/>
        </w:rPr>
        <w:t xml:space="preserve">In 2019, only 56% of female employment fell within the agricultural industry; compared to </w:t>
      </w:r>
      <w:r w:rsidR="002B7D4E">
        <w:rPr>
          <w:rFonts w:ascii="Times New Roman" w:hAnsi="Times New Roman" w:cs="Times New Roman"/>
        </w:rPr>
        <w:t xml:space="preserve">the over </w:t>
      </w:r>
      <w:r w:rsidR="006E3030">
        <w:rPr>
          <w:rFonts w:ascii="Times New Roman" w:hAnsi="Times New Roman" w:cs="Times New Roman"/>
        </w:rPr>
        <w:t>80% seen in the 1950s and 1960s, this statistic indicates a staggering societal transformation (World Bank</w:t>
      </w:r>
      <w:r w:rsidR="009C463A">
        <w:rPr>
          <w:rFonts w:ascii="Times New Roman" w:hAnsi="Times New Roman" w:cs="Times New Roman"/>
        </w:rPr>
        <w:t>, 2020</w:t>
      </w:r>
      <w:r w:rsidR="006E3030">
        <w:rPr>
          <w:rFonts w:ascii="Times New Roman" w:hAnsi="Times New Roman" w:cs="Times New Roman"/>
        </w:rPr>
        <w:t xml:space="preserve">). </w:t>
      </w:r>
      <w:r w:rsidR="00B80C7F">
        <w:rPr>
          <w:rFonts w:ascii="Times New Roman" w:hAnsi="Times New Roman" w:cs="Times New Roman"/>
        </w:rPr>
        <w:t>Industrialization and the shift away from agriculture that Western development entail</w:t>
      </w:r>
      <w:r w:rsidR="00F37050">
        <w:rPr>
          <w:rFonts w:ascii="Times New Roman" w:hAnsi="Times New Roman" w:cs="Times New Roman"/>
        </w:rPr>
        <w:t>ed</w:t>
      </w:r>
      <w:r w:rsidR="00B80C7F">
        <w:rPr>
          <w:rFonts w:ascii="Times New Roman" w:hAnsi="Times New Roman" w:cs="Times New Roman"/>
        </w:rPr>
        <w:t xml:space="preserve"> thus disproportionately affect</w:t>
      </w:r>
      <w:r w:rsidR="00712150">
        <w:rPr>
          <w:rFonts w:ascii="Times New Roman" w:hAnsi="Times New Roman" w:cs="Times New Roman"/>
        </w:rPr>
        <w:t>ed</w:t>
      </w:r>
      <w:r w:rsidR="00B80C7F">
        <w:rPr>
          <w:rFonts w:ascii="Times New Roman" w:hAnsi="Times New Roman" w:cs="Times New Roman"/>
        </w:rPr>
        <w:t xml:space="preserve"> women, because it rob</w:t>
      </w:r>
      <w:r w:rsidR="00712150">
        <w:rPr>
          <w:rFonts w:ascii="Times New Roman" w:hAnsi="Times New Roman" w:cs="Times New Roman"/>
        </w:rPr>
        <w:t>bed</w:t>
      </w:r>
      <w:r w:rsidR="00B80C7F">
        <w:rPr>
          <w:rFonts w:ascii="Times New Roman" w:hAnsi="Times New Roman" w:cs="Times New Roman"/>
        </w:rPr>
        <w:t xml:space="preserve"> them of their livelihoods, force</w:t>
      </w:r>
      <w:r w:rsidR="00712150">
        <w:rPr>
          <w:rFonts w:ascii="Times New Roman" w:hAnsi="Times New Roman" w:cs="Times New Roman"/>
        </w:rPr>
        <w:t>d</w:t>
      </w:r>
      <w:r w:rsidR="00B80C7F">
        <w:rPr>
          <w:rFonts w:ascii="Times New Roman" w:hAnsi="Times New Roman" w:cs="Times New Roman"/>
        </w:rPr>
        <w:t xml:space="preserve"> them into domestic roles, and then denounce</w:t>
      </w:r>
      <w:r w:rsidR="00712150">
        <w:rPr>
          <w:rFonts w:ascii="Times New Roman" w:hAnsi="Times New Roman" w:cs="Times New Roman"/>
        </w:rPr>
        <w:t>d</w:t>
      </w:r>
      <w:r w:rsidR="00B80C7F">
        <w:rPr>
          <w:rFonts w:ascii="Times New Roman" w:hAnsi="Times New Roman" w:cs="Times New Roman"/>
        </w:rPr>
        <w:t xml:space="preserve"> those roles as lacking productive value within the new market economy.</w:t>
      </w:r>
    </w:p>
    <w:p w14:paraId="29738318" w14:textId="4CA702E7" w:rsidR="00D04E1A" w:rsidRDefault="00F37050" w:rsidP="00737F64">
      <w:pPr>
        <w:spacing w:line="480" w:lineRule="auto"/>
        <w:rPr>
          <w:rFonts w:ascii="Times New Roman" w:hAnsi="Times New Roman" w:cs="Times New Roman"/>
        </w:rPr>
      </w:pPr>
      <w:r>
        <w:rPr>
          <w:rFonts w:ascii="Times New Roman" w:hAnsi="Times New Roman" w:cs="Times New Roman"/>
        </w:rPr>
        <w:tab/>
      </w:r>
      <w:r w:rsidR="004D35AE">
        <w:rPr>
          <w:rFonts w:ascii="Times New Roman" w:hAnsi="Times New Roman" w:cs="Times New Roman"/>
        </w:rPr>
        <w:t xml:space="preserve">While physical destruction </w:t>
      </w:r>
      <w:r w:rsidR="007D04A4">
        <w:rPr>
          <w:rFonts w:ascii="Times New Roman" w:hAnsi="Times New Roman" w:cs="Times New Roman"/>
        </w:rPr>
        <w:t>damaged</w:t>
      </w:r>
      <w:r w:rsidR="004D35AE">
        <w:rPr>
          <w:rFonts w:ascii="Times New Roman" w:hAnsi="Times New Roman" w:cs="Times New Roman"/>
        </w:rPr>
        <w:t xml:space="preserve"> the Indian environment and social devaluation </w:t>
      </w:r>
      <w:r w:rsidR="007D04A4">
        <w:rPr>
          <w:rFonts w:ascii="Times New Roman" w:hAnsi="Times New Roman" w:cs="Times New Roman"/>
        </w:rPr>
        <w:t>damaged</w:t>
      </w:r>
      <w:r w:rsidR="004D35AE">
        <w:rPr>
          <w:rFonts w:ascii="Times New Roman" w:hAnsi="Times New Roman" w:cs="Times New Roman"/>
        </w:rPr>
        <w:t xml:space="preserve"> the status of Indian women, urbanization </w:t>
      </w:r>
      <w:r w:rsidR="007D04A4">
        <w:rPr>
          <w:rFonts w:ascii="Times New Roman" w:hAnsi="Times New Roman" w:cs="Times New Roman"/>
        </w:rPr>
        <w:t>delivered</w:t>
      </w:r>
      <w:r w:rsidR="004D35AE">
        <w:rPr>
          <w:rFonts w:ascii="Times New Roman" w:hAnsi="Times New Roman" w:cs="Times New Roman"/>
        </w:rPr>
        <w:t xml:space="preserve"> the crushing blow for both by cutting off </w:t>
      </w:r>
      <w:r w:rsidR="00D04E1A">
        <w:rPr>
          <w:rFonts w:ascii="Times New Roman" w:hAnsi="Times New Roman" w:cs="Times New Roman"/>
        </w:rPr>
        <w:t>their mutually empowering relationship</w:t>
      </w:r>
      <w:r w:rsidR="004D35AE">
        <w:rPr>
          <w:rFonts w:ascii="Times New Roman" w:hAnsi="Times New Roman" w:cs="Times New Roman"/>
        </w:rPr>
        <w:t xml:space="preserve">. Severing the connection between people and land </w:t>
      </w:r>
      <w:r w:rsidR="00D04E1A">
        <w:rPr>
          <w:rFonts w:ascii="Times New Roman" w:hAnsi="Times New Roman" w:cs="Times New Roman"/>
        </w:rPr>
        <w:t>serves as a key feature</w:t>
      </w:r>
      <w:r w:rsidR="004D35AE">
        <w:rPr>
          <w:rFonts w:ascii="Times New Roman" w:hAnsi="Times New Roman" w:cs="Times New Roman"/>
        </w:rPr>
        <w:t xml:space="preserve"> of Western development</w:t>
      </w:r>
      <w:r w:rsidR="00D04E1A">
        <w:rPr>
          <w:rFonts w:ascii="Times New Roman" w:hAnsi="Times New Roman" w:cs="Times New Roman"/>
        </w:rPr>
        <w:t>, for as governments invade,</w:t>
      </w:r>
      <w:r w:rsidR="007D04A4">
        <w:rPr>
          <w:rFonts w:ascii="Times New Roman" w:hAnsi="Times New Roman" w:cs="Times New Roman"/>
        </w:rPr>
        <w:t xml:space="preserve"> dismantle</w:t>
      </w:r>
      <w:r w:rsidR="00D04E1A">
        <w:rPr>
          <w:rFonts w:ascii="Times New Roman" w:hAnsi="Times New Roman" w:cs="Times New Roman"/>
        </w:rPr>
        <w:t xml:space="preserve">, and toxify natural environments in order to make room for factories, mines, and industrial waste, they tear their citizens </w:t>
      </w:r>
      <w:r w:rsidR="0047348F">
        <w:rPr>
          <w:rFonts w:ascii="Times New Roman" w:hAnsi="Times New Roman" w:cs="Times New Roman"/>
        </w:rPr>
        <w:t xml:space="preserve">away </w:t>
      </w:r>
      <w:r w:rsidR="00D04E1A">
        <w:rPr>
          <w:rFonts w:ascii="Times New Roman" w:hAnsi="Times New Roman" w:cs="Times New Roman"/>
        </w:rPr>
        <w:t xml:space="preserve">from their livelihoods and force them to go where the market requires them: cities. </w:t>
      </w:r>
      <w:r w:rsidR="00472A5C">
        <w:rPr>
          <w:rFonts w:ascii="Times New Roman" w:hAnsi="Times New Roman" w:cs="Times New Roman"/>
        </w:rPr>
        <w:t>According to Dr. Shiva</w:t>
      </w:r>
      <w:r w:rsidR="007D04A4">
        <w:rPr>
          <w:rFonts w:ascii="Times New Roman" w:hAnsi="Times New Roman" w:cs="Times New Roman"/>
        </w:rPr>
        <w:t xml:space="preserve"> (2014)</w:t>
      </w:r>
      <w:r w:rsidR="00472A5C">
        <w:rPr>
          <w:rFonts w:ascii="Times New Roman" w:hAnsi="Times New Roman" w:cs="Times New Roman"/>
        </w:rPr>
        <w:t>, “Bullets, as well as bulldozers, are often necessary to execute the development project…In this way organic communities give way to slum dwellers or urban and industrial jungles” (</w:t>
      </w:r>
      <w:r w:rsidR="007D04A4">
        <w:rPr>
          <w:rFonts w:ascii="Times New Roman" w:hAnsi="Times New Roman" w:cs="Times New Roman"/>
        </w:rPr>
        <w:t xml:space="preserve">pgs. </w:t>
      </w:r>
      <w:r w:rsidR="00472A5C">
        <w:rPr>
          <w:rFonts w:ascii="Times New Roman" w:hAnsi="Times New Roman" w:cs="Times New Roman"/>
        </w:rPr>
        <w:t xml:space="preserve">99, 109). </w:t>
      </w:r>
      <w:r w:rsidR="00D04E1A">
        <w:rPr>
          <w:rFonts w:ascii="Times New Roman" w:hAnsi="Times New Roman" w:cs="Times New Roman"/>
        </w:rPr>
        <w:t>The past 80 years of development have displaced fifteen million Indians from their natural homelands, leading to the rapid population growth of urban centers such Mumbai, Delhi, Kolkata, Chennai, and Bengaluru (</w:t>
      </w:r>
      <w:proofErr w:type="spellStart"/>
      <w:r w:rsidR="009C463A">
        <w:rPr>
          <w:rFonts w:ascii="Times New Roman" w:hAnsi="Times New Roman" w:cs="Times New Roman"/>
        </w:rPr>
        <w:t>Mies</w:t>
      </w:r>
      <w:proofErr w:type="spellEnd"/>
      <w:r w:rsidR="009C463A">
        <w:rPr>
          <w:rFonts w:ascii="Times New Roman" w:hAnsi="Times New Roman" w:cs="Times New Roman"/>
        </w:rPr>
        <w:t xml:space="preserve"> &amp; </w:t>
      </w:r>
      <w:r w:rsidR="00D04E1A">
        <w:rPr>
          <w:rFonts w:ascii="Times New Roman" w:hAnsi="Times New Roman" w:cs="Times New Roman"/>
        </w:rPr>
        <w:t>Shiva</w:t>
      </w:r>
      <w:r w:rsidR="009C463A">
        <w:rPr>
          <w:rFonts w:ascii="Times New Roman" w:hAnsi="Times New Roman" w:cs="Times New Roman"/>
        </w:rPr>
        <w:t>, 2014, p.</w:t>
      </w:r>
      <w:r w:rsidR="00D04E1A">
        <w:rPr>
          <w:rFonts w:ascii="Times New Roman" w:hAnsi="Times New Roman" w:cs="Times New Roman"/>
        </w:rPr>
        <w:t xml:space="preserve"> 99). </w:t>
      </w:r>
      <w:r w:rsidR="00472A5C">
        <w:rPr>
          <w:rFonts w:ascii="Times New Roman" w:hAnsi="Times New Roman" w:cs="Times New Roman"/>
        </w:rPr>
        <w:t xml:space="preserve">According to World Bank data, from 1960 to 2018, India’s rural population decreased from 82% to only 66% of its total population, and this downward trend is </w:t>
      </w:r>
      <w:r w:rsidR="00472A5C">
        <w:rPr>
          <w:rFonts w:ascii="Times New Roman" w:hAnsi="Times New Roman" w:cs="Times New Roman"/>
        </w:rPr>
        <w:lastRenderedPageBreak/>
        <w:t>expected to extend into the future (World Bank</w:t>
      </w:r>
      <w:r w:rsidR="009C463A">
        <w:rPr>
          <w:rFonts w:ascii="Times New Roman" w:hAnsi="Times New Roman" w:cs="Times New Roman"/>
        </w:rPr>
        <w:t>, 2018a</w:t>
      </w:r>
      <w:r w:rsidR="00472A5C">
        <w:rPr>
          <w:rFonts w:ascii="Times New Roman" w:hAnsi="Times New Roman" w:cs="Times New Roman"/>
        </w:rPr>
        <w:t>).</w:t>
      </w:r>
      <w:r w:rsidR="006E3030">
        <w:rPr>
          <w:rFonts w:ascii="Times New Roman" w:hAnsi="Times New Roman" w:cs="Times New Roman"/>
        </w:rPr>
        <w:t xml:space="preserve"> Meanwhile, India’s rural population has increased by nearly six-fold </w:t>
      </w:r>
      <w:r w:rsidR="00EC0F92">
        <w:rPr>
          <w:rFonts w:ascii="Times New Roman" w:hAnsi="Times New Roman" w:cs="Times New Roman"/>
        </w:rPr>
        <w:t>during this same time period, leaping from over 80 million to over 460 million and leading to the creation of vast networks of urban slums (World Bank</w:t>
      </w:r>
      <w:r w:rsidR="009C463A">
        <w:rPr>
          <w:rFonts w:ascii="Times New Roman" w:hAnsi="Times New Roman" w:cs="Times New Roman"/>
        </w:rPr>
        <w:t>, 2018b</w:t>
      </w:r>
      <w:r w:rsidR="00EC0F92">
        <w:rPr>
          <w:rFonts w:ascii="Times New Roman" w:hAnsi="Times New Roman" w:cs="Times New Roman"/>
        </w:rPr>
        <w:t xml:space="preserve">). </w:t>
      </w:r>
      <w:r w:rsidR="0047348F">
        <w:rPr>
          <w:rFonts w:ascii="Times New Roman" w:hAnsi="Times New Roman" w:cs="Times New Roman"/>
        </w:rPr>
        <w:t>As examined through the critical lens of ecofeminism, India’s development process damaged its environment, disenfranchised its women, and then moved them into its cities as homemakers, housewives, and mothers.</w:t>
      </w:r>
    </w:p>
    <w:p w14:paraId="0604FD7B" w14:textId="4C43F821" w:rsidR="00FE0102" w:rsidRDefault="00FE0102" w:rsidP="00737F64">
      <w:pPr>
        <w:spacing w:line="480" w:lineRule="auto"/>
        <w:rPr>
          <w:rFonts w:ascii="Times New Roman" w:hAnsi="Times New Roman" w:cs="Times New Roman"/>
        </w:rPr>
      </w:pPr>
      <w:r>
        <w:rPr>
          <w:rFonts w:ascii="Times New Roman" w:hAnsi="Times New Roman" w:cs="Times New Roman"/>
        </w:rPr>
        <w:tab/>
        <w:t xml:space="preserve">Without the environment––what ecofeminists would deem the original source of </w:t>
      </w:r>
      <w:r w:rsidR="00B34338">
        <w:rPr>
          <w:rFonts w:ascii="Times New Roman" w:hAnsi="Times New Roman" w:cs="Times New Roman"/>
        </w:rPr>
        <w:t xml:space="preserve">female </w:t>
      </w:r>
      <w:r>
        <w:rPr>
          <w:rFonts w:ascii="Times New Roman" w:hAnsi="Times New Roman" w:cs="Times New Roman"/>
        </w:rPr>
        <w:t>strength</w:t>
      </w:r>
      <w:r>
        <w:rPr>
          <w:rFonts w:ascii="Times New Roman" w:hAnsi="Times New Roman" w:cs="Times New Roman"/>
        </w:rPr>
        <w:softHyphen/>
      </w:r>
      <w:r>
        <w:rPr>
          <w:rFonts w:ascii="Times New Roman" w:hAnsi="Times New Roman" w:cs="Times New Roman"/>
        </w:rPr>
        <w:softHyphen/>
        <w:t>––</w:t>
      </w:r>
      <w:r w:rsidR="00B34338">
        <w:rPr>
          <w:rFonts w:ascii="Times New Roman" w:hAnsi="Times New Roman" w:cs="Times New Roman"/>
        </w:rPr>
        <w:t xml:space="preserve">today’s </w:t>
      </w:r>
      <w:r>
        <w:rPr>
          <w:rFonts w:ascii="Times New Roman" w:hAnsi="Times New Roman" w:cs="Times New Roman"/>
        </w:rPr>
        <w:t xml:space="preserve">urban, Indian women must seek out empowerment through different means, tailored to their new situation. </w:t>
      </w:r>
      <w:r w:rsidR="005F4330">
        <w:rPr>
          <w:rFonts w:ascii="Times New Roman" w:hAnsi="Times New Roman" w:cs="Times New Roman"/>
        </w:rPr>
        <w:t>Because of its association with oppressive, Western cultures, the concept of feminism holds limited sway in India; its colonial stigmatization leads many women either to only partially identify with the movement or to identify themselves in complete opposition to it (Mehrotra</w:t>
      </w:r>
      <w:r w:rsidR="009C463A">
        <w:rPr>
          <w:rFonts w:ascii="Times New Roman" w:hAnsi="Times New Roman" w:cs="Times New Roman"/>
        </w:rPr>
        <w:t>, 2002, p.</w:t>
      </w:r>
      <w:r w:rsidR="005F4330">
        <w:rPr>
          <w:rFonts w:ascii="Times New Roman" w:hAnsi="Times New Roman" w:cs="Times New Roman"/>
        </w:rPr>
        <w:t xml:space="preserve"> 62). Instead, most Indian women’s groups consider themselves </w:t>
      </w:r>
      <w:r w:rsidR="00B34338">
        <w:rPr>
          <w:rFonts w:ascii="Times New Roman" w:hAnsi="Times New Roman" w:cs="Times New Roman"/>
        </w:rPr>
        <w:t>‘</w:t>
      </w:r>
      <w:r w:rsidR="005F4330">
        <w:rPr>
          <w:rFonts w:ascii="Times New Roman" w:hAnsi="Times New Roman" w:cs="Times New Roman"/>
        </w:rPr>
        <w:t>female activists,</w:t>
      </w:r>
      <w:r w:rsidR="00B34338">
        <w:rPr>
          <w:rFonts w:ascii="Times New Roman" w:hAnsi="Times New Roman" w:cs="Times New Roman"/>
        </w:rPr>
        <w:t>’</w:t>
      </w:r>
      <w:r w:rsidR="005F4330">
        <w:rPr>
          <w:rFonts w:ascii="Times New Roman" w:hAnsi="Times New Roman" w:cs="Times New Roman"/>
        </w:rPr>
        <w:t xml:space="preserve"> striving for such victories as financial independence, social equality, and protection from acts of violence (Mehrotra</w:t>
      </w:r>
      <w:r w:rsidR="009C463A">
        <w:rPr>
          <w:rFonts w:ascii="Times New Roman" w:hAnsi="Times New Roman" w:cs="Times New Roman"/>
        </w:rPr>
        <w:t>, 2002, pgs.</w:t>
      </w:r>
      <w:r w:rsidR="005F4330">
        <w:rPr>
          <w:rFonts w:ascii="Times New Roman" w:hAnsi="Times New Roman" w:cs="Times New Roman"/>
        </w:rPr>
        <w:t xml:space="preserve"> 63</w:t>
      </w:r>
      <w:r w:rsidR="006D5132">
        <w:rPr>
          <w:rFonts w:ascii="Times New Roman" w:hAnsi="Times New Roman" w:cs="Times New Roman"/>
        </w:rPr>
        <w:t>, 71</w:t>
      </w:r>
      <w:r w:rsidR="005F4330">
        <w:rPr>
          <w:rFonts w:ascii="Times New Roman" w:hAnsi="Times New Roman" w:cs="Times New Roman"/>
        </w:rPr>
        <w:t>). In Delhi, three distinct women’s movements emerged</w:t>
      </w:r>
      <w:r w:rsidR="006D5132">
        <w:rPr>
          <w:rFonts w:ascii="Times New Roman" w:hAnsi="Times New Roman" w:cs="Times New Roman"/>
        </w:rPr>
        <w:t xml:space="preserve"> during the 1980s. The first movement, gaining inspiration from Western feminist thinkers, remains autonomous from any political party and aims to establish parallel women’s institutions and analyze women’s issues from an endogenous perspective. The second movement, holding strong political affiliations, arose in line with leftist parties such as those of Marx, Lenin, and </w:t>
      </w:r>
      <w:proofErr w:type="spellStart"/>
      <w:r w:rsidR="006D5132">
        <w:rPr>
          <w:rFonts w:ascii="Times New Roman" w:hAnsi="Times New Roman" w:cs="Times New Roman"/>
        </w:rPr>
        <w:t>Zetkin</w:t>
      </w:r>
      <w:proofErr w:type="spellEnd"/>
      <w:r w:rsidR="006D5132">
        <w:rPr>
          <w:rFonts w:ascii="Times New Roman" w:hAnsi="Times New Roman" w:cs="Times New Roman"/>
        </w:rPr>
        <w:t xml:space="preserve">. The third and final movement, practicing the </w:t>
      </w:r>
      <w:r w:rsidR="00B34338">
        <w:rPr>
          <w:rFonts w:ascii="Times New Roman" w:hAnsi="Times New Roman" w:cs="Times New Roman"/>
        </w:rPr>
        <w:t>grass roots</w:t>
      </w:r>
      <w:r w:rsidR="006D5132">
        <w:rPr>
          <w:rFonts w:ascii="Times New Roman" w:hAnsi="Times New Roman" w:cs="Times New Roman"/>
        </w:rPr>
        <w:t xml:space="preserve"> level of activism, criticizes the unequal effect</w:t>
      </w:r>
      <w:r w:rsidR="00B34338">
        <w:rPr>
          <w:rFonts w:ascii="Times New Roman" w:hAnsi="Times New Roman" w:cs="Times New Roman"/>
        </w:rPr>
        <w:t>s</w:t>
      </w:r>
      <w:r w:rsidR="006D5132">
        <w:rPr>
          <w:rFonts w:ascii="Times New Roman" w:hAnsi="Times New Roman" w:cs="Times New Roman"/>
        </w:rPr>
        <w:t xml:space="preserve"> of development processes and strives to mobilize poor and marginalized women in slums and villages in order to grant them a voice of their own (Mehrotra</w:t>
      </w:r>
      <w:r w:rsidR="009C463A">
        <w:rPr>
          <w:rFonts w:ascii="Times New Roman" w:hAnsi="Times New Roman" w:cs="Times New Roman"/>
        </w:rPr>
        <w:t>, 2002, pgs.</w:t>
      </w:r>
      <w:r w:rsidR="006D5132">
        <w:rPr>
          <w:rFonts w:ascii="Times New Roman" w:hAnsi="Times New Roman" w:cs="Times New Roman"/>
        </w:rPr>
        <w:t xml:space="preserve"> 64-65). Despite their differences in ideology and methodology, </w:t>
      </w:r>
      <w:r w:rsidR="006D5132">
        <w:rPr>
          <w:rFonts w:ascii="Times New Roman" w:hAnsi="Times New Roman" w:cs="Times New Roman"/>
        </w:rPr>
        <w:lastRenderedPageBreak/>
        <w:t>which largely result from their differences in class, caste, and family origin, all of these urban activists have identified new methods of empowering both themselves and others</w:t>
      </w:r>
      <w:r w:rsidR="009C463A">
        <w:rPr>
          <w:rFonts w:ascii="Times New Roman" w:hAnsi="Times New Roman" w:cs="Times New Roman"/>
        </w:rPr>
        <w:t>.</w:t>
      </w:r>
    </w:p>
    <w:p w14:paraId="6692F549" w14:textId="796D9DA3" w:rsidR="008641E6" w:rsidRDefault="008641E6" w:rsidP="00737F64">
      <w:pPr>
        <w:spacing w:line="480" w:lineRule="auto"/>
        <w:rPr>
          <w:rFonts w:ascii="Times New Roman" w:hAnsi="Times New Roman" w:cs="Times New Roman"/>
        </w:rPr>
      </w:pPr>
      <w:r>
        <w:rPr>
          <w:rFonts w:ascii="Times New Roman" w:hAnsi="Times New Roman" w:cs="Times New Roman"/>
        </w:rPr>
        <w:tab/>
        <w:t xml:space="preserve">The nature of the relationship between women and </w:t>
      </w:r>
      <w:r w:rsidR="00FF4DCA">
        <w:rPr>
          <w:rFonts w:ascii="Times New Roman" w:hAnsi="Times New Roman" w:cs="Times New Roman"/>
        </w:rPr>
        <w:t xml:space="preserve">the </w:t>
      </w:r>
      <w:r>
        <w:rPr>
          <w:rFonts w:ascii="Times New Roman" w:hAnsi="Times New Roman" w:cs="Times New Roman"/>
        </w:rPr>
        <w:t xml:space="preserve">environment in </w:t>
      </w:r>
      <w:r w:rsidR="00FF4DCA">
        <w:rPr>
          <w:rFonts w:ascii="Times New Roman" w:hAnsi="Times New Roman" w:cs="Times New Roman"/>
        </w:rPr>
        <w:t xml:space="preserve">modern-day, </w:t>
      </w:r>
      <w:r>
        <w:rPr>
          <w:rFonts w:ascii="Times New Roman" w:hAnsi="Times New Roman" w:cs="Times New Roman"/>
        </w:rPr>
        <w:t xml:space="preserve">urban India remains a largely </w:t>
      </w:r>
      <w:r w:rsidR="00FF4DCA">
        <w:rPr>
          <w:rFonts w:ascii="Times New Roman" w:hAnsi="Times New Roman" w:cs="Times New Roman"/>
        </w:rPr>
        <w:t>under-researched</w:t>
      </w:r>
      <w:r>
        <w:rPr>
          <w:rFonts w:ascii="Times New Roman" w:hAnsi="Times New Roman" w:cs="Times New Roman"/>
        </w:rPr>
        <w:t xml:space="preserve"> topic. </w:t>
      </w:r>
      <w:r w:rsidR="00FF4DCA">
        <w:rPr>
          <w:rFonts w:ascii="Times New Roman" w:hAnsi="Times New Roman" w:cs="Times New Roman"/>
        </w:rPr>
        <w:t>Ecofeminist theory argues that the exploitation of natural resources and vulnerable groups fuels the process of Western development, with women facing the greatest inhibition</w:t>
      </w:r>
      <w:r w:rsidR="00CB6121">
        <w:rPr>
          <w:rFonts w:ascii="Times New Roman" w:hAnsi="Times New Roman" w:cs="Times New Roman"/>
        </w:rPr>
        <w:t>s</w:t>
      </w:r>
      <w:r w:rsidR="00FF4DCA">
        <w:rPr>
          <w:rFonts w:ascii="Times New Roman" w:hAnsi="Times New Roman" w:cs="Times New Roman"/>
        </w:rPr>
        <w:t xml:space="preserve">, and India’s history of development aligns with this claim. Rapid industrialization led to large-scale environmental degradation, </w:t>
      </w:r>
      <w:r w:rsidR="009776B4">
        <w:rPr>
          <w:rFonts w:ascii="Times New Roman" w:hAnsi="Times New Roman" w:cs="Times New Roman"/>
        </w:rPr>
        <w:t>while</w:t>
      </w:r>
      <w:r w:rsidR="00FF4DCA">
        <w:rPr>
          <w:rFonts w:ascii="Times New Roman" w:hAnsi="Times New Roman" w:cs="Times New Roman"/>
        </w:rPr>
        <w:t xml:space="preserve"> anti-agriculture</w:t>
      </w:r>
      <w:r w:rsidR="009776B4">
        <w:rPr>
          <w:rFonts w:ascii="Times New Roman" w:hAnsi="Times New Roman" w:cs="Times New Roman"/>
        </w:rPr>
        <w:t xml:space="preserve"> policies invoked a reassessment of gender roles that removed women from the fields and placed them into the </w:t>
      </w:r>
      <w:r w:rsidR="002D14C0">
        <w:rPr>
          <w:rFonts w:ascii="Times New Roman" w:hAnsi="Times New Roman" w:cs="Times New Roman"/>
        </w:rPr>
        <w:t>domestic sphere</w:t>
      </w:r>
      <w:r w:rsidR="009776B4">
        <w:rPr>
          <w:rFonts w:ascii="Times New Roman" w:hAnsi="Times New Roman" w:cs="Times New Roman"/>
        </w:rPr>
        <w:t>.</w:t>
      </w:r>
      <w:r w:rsidR="002D14C0">
        <w:rPr>
          <w:rFonts w:ascii="Times New Roman" w:hAnsi="Times New Roman" w:cs="Times New Roman"/>
        </w:rPr>
        <w:t xml:space="preserve"> Furthermore, these two events culminated in the ever-increasing urbanization of </w:t>
      </w:r>
      <w:r w:rsidR="00E91CB8">
        <w:rPr>
          <w:rFonts w:ascii="Times New Roman" w:hAnsi="Times New Roman" w:cs="Times New Roman"/>
        </w:rPr>
        <w:t>the country</w:t>
      </w:r>
      <w:r w:rsidR="002D14C0">
        <w:rPr>
          <w:rFonts w:ascii="Times New Roman" w:hAnsi="Times New Roman" w:cs="Times New Roman"/>
        </w:rPr>
        <w:t xml:space="preserve">, through which the Indian state deteriorated natural homelands and uprooted traditionally agricultural families to resettle in dense, urban centers. Left in new spaces with new, family-focused livelihoods, women lost the environmental position and its associated status that they had held for thousands of years. </w:t>
      </w:r>
      <w:r>
        <w:rPr>
          <w:rFonts w:ascii="Times New Roman" w:hAnsi="Times New Roman" w:cs="Times New Roman"/>
        </w:rPr>
        <w:t xml:space="preserve">Though Mehrotra’s (2002) study reveals that </w:t>
      </w:r>
      <w:r w:rsidR="002D14C0">
        <w:rPr>
          <w:rFonts w:ascii="Times New Roman" w:hAnsi="Times New Roman" w:cs="Times New Roman"/>
        </w:rPr>
        <w:t>female</w:t>
      </w:r>
      <w:r>
        <w:rPr>
          <w:rFonts w:ascii="Times New Roman" w:hAnsi="Times New Roman" w:cs="Times New Roman"/>
        </w:rPr>
        <w:t xml:space="preserve"> empowerment has adapted </w:t>
      </w:r>
      <w:r w:rsidR="00FF4DCA">
        <w:rPr>
          <w:rFonts w:ascii="Times New Roman" w:hAnsi="Times New Roman" w:cs="Times New Roman"/>
        </w:rPr>
        <w:t>to</w:t>
      </w:r>
      <w:r>
        <w:rPr>
          <w:rFonts w:ascii="Times New Roman" w:hAnsi="Times New Roman" w:cs="Times New Roman"/>
        </w:rPr>
        <w:t xml:space="preserve"> urban spaces, </w:t>
      </w:r>
      <w:r w:rsidR="00FF4DCA">
        <w:rPr>
          <w:rFonts w:ascii="Times New Roman" w:hAnsi="Times New Roman" w:cs="Times New Roman"/>
        </w:rPr>
        <w:t>it remains unclear how, if at all, the environment continues to play a role</w:t>
      </w:r>
      <w:r w:rsidR="002D14C0">
        <w:rPr>
          <w:rFonts w:ascii="Times New Roman" w:hAnsi="Times New Roman" w:cs="Times New Roman"/>
        </w:rPr>
        <w:t xml:space="preserve"> in</w:t>
      </w:r>
      <w:r w:rsidR="00FF4DCA">
        <w:rPr>
          <w:rFonts w:ascii="Times New Roman" w:hAnsi="Times New Roman" w:cs="Times New Roman"/>
        </w:rPr>
        <w:t xml:space="preserve"> </w:t>
      </w:r>
      <w:r w:rsidR="002D14C0">
        <w:rPr>
          <w:rFonts w:ascii="Times New Roman" w:hAnsi="Times New Roman" w:cs="Times New Roman"/>
        </w:rPr>
        <w:t xml:space="preserve">the </w:t>
      </w:r>
      <w:r w:rsidR="00FF4DCA">
        <w:rPr>
          <w:rFonts w:ascii="Times New Roman" w:hAnsi="Times New Roman" w:cs="Times New Roman"/>
        </w:rPr>
        <w:t>lives and health</w:t>
      </w:r>
      <w:r w:rsidR="002D14C0">
        <w:rPr>
          <w:rFonts w:ascii="Times New Roman" w:hAnsi="Times New Roman" w:cs="Times New Roman"/>
        </w:rPr>
        <w:t xml:space="preserve"> of city-dwelling women</w:t>
      </w:r>
      <w:r w:rsidR="00FF4DCA">
        <w:rPr>
          <w:rFonts w:ascii="Times New Roman" w:hAnsi="Times New Roman" w:cs="Times New Roman"/>
        </w:rPr>
        <w:t xml:space="preserve">. </w:t>
      </w:r>
    </w:p>
    <w:p w14:paraId="09F36BC5" w14:textId="5A7A2C7F" w:rsidR="000F3DA9" w:rsidRDefault="000F3DA9" w:rsidP="00737F64">
      <w:pPr>
        <w:spacing w:line="480" w:lineRule="auto"/>
        <w:rPr>
          <w:rFonts w:ascii="Times New Roman" w:hAnsi="Times New Roman" w:cs="Times New Roman"/>
        </w:rPr>
      </w:pPr>
    </w:p>
    <w:p w14:paraId="56CAD32B" w14:textId="77777777" w:rsidR="000F3DA9" w:rsidRDefault="000F3DA9" w:rsidP="00737F64">
      <w:pPr>
        <w:spacing w:line="480" w:lineRule="auto"/>
        <w:rPr>
          <w:rFonts w:ascii="Times New Roman" w:hAnsi="Times New Roman" w:cs="Times New Roman"/>
        </w:rPr>
      </w:pPr>
    </w:p>
    <w:p w14:paraId="43C39EDC" w14:textId="7D457F08" w:rsidR="00712150" w:rsidRDefault="00712150" w:rsidP="00737F64">
      <w:pPr>
        <w:spacing w:line="480" w:lineRule="auto"/>
        <w:rPr>
          <w:rFonts w:ascii="Times New Roman" w:hAnsi="Times New Roman" w:cs="Times New Roman"/>
        </w:rPr>
      </w:pPr>
      <w:r>
        <w:rPr>
          <w:rFonts w:ascii="Times New Roman" w:hAnsi="Times New Roman" w:cs="Times New Roman"/>
        </w:rPr>
        <w:tab/>
      </w:r>
    </w:p>
    <w:p w14:paraId="6E2749D1" w14:textId="7447D720" w:rsidR="00E91CB8" w:rsidRDefault="00E91CB8" w:rsidP="00737F64">
      <w:pPr>
        <w:spacing w:line="480" w:lineRule="auto"/>
        <w:rPr>
          <w:rFonts w:ascii="Times New Roman" w:hAnsi="Times New Roman" w:cs="Times New Roman"/>
        </w:rPr>
      </w:pPr>
    </w:p>
    <w:p w14:paraId="0314DEBD" w14:textId="77777777" w:rsidR="00E91CB8" w:rsidRDefault="00E91CB8" w:rsidP="00737F64">
      <w:pPr>
        <w:spacing w:line="480" w:lineRule="auto"/>
        <w:rPr>
          <w:rFonts w:ascii="Times New Roman" w:hAnsi="Times New Roman" w:cs="Times New Roman"/>
        </w:rPr>
      </w:pPr>
    </w:p>
    <w:p w14:paraId="65961DB1" w14:textId="77777777" w:rsidR="00B80C7F" w:rsidRDefault="00B80C7F" w:rsidP="00737F64">
      <w:pPr>
        <w:spacing w:line="480" w:lineRule="auto"/>
        <w:rPr>
          <w:rFonts w:ascii="Times New Roman" w:hAnsi="Times New Roman" w:cs="Times New Roman"/>
        </w:rPr>
      </w:pPr>
    </w:p>
    <w:p w14:paraId="357872C0" w14:textId="68D6F9A1" w:rsidR="00737F64" w:rsidRDefault="00737F64" w:rsidP="00D75260">
      <w:pPr>
        <w:spacing w:line="480" w:lineRule="auto"/>
        <w:rPr>
          <w:rFonts w:ascii="Times New Roman" w:hAnsi="Times New Roman" w:cs="Times New Roman"/>
        </w:rPr>
      </w:pPr>
      <w:r>
        <w:rPr>
          <w:rFonts w:ascii="Times New Roman" w:hAnsi="Times New Roman" w:cs="Times New Roman"/>
        </w:rPr>
        <w:tab/>
      </w:r>
    </w:p>
    <w:p w14:paraId="3A420AA4" w14:textId="129F0DC6" w:rsidR="001F3551" w:rsidRPr="00E208BF" w:rsidRDefault="001F3551" w:rsidP="00D75260">
      <w:pPr>
        <w:spacing w:line="480" w:lineRule="auto"/>
        <w:rPr>
          <w:rFonts w:ascii="Times New Roman" w:hAnsi="Times New Roman" w:cs="Times New Roman"/>
        </w:rPr>
      </w:pPr>
      <w:r>
        <w:rPr>
          <w:rFonts w:ascii="Times New Roman" w:hAnsi="Times New Roman" w:cs="Times New Roman"/>
        </w:rPr>
        <w:tab/>
      </w:r>
    </w:p>
    <w:p w14:paraId="0C364C7D" w14:textId="77777777" w:rsidR="00D67B5F" w:rsidRDefault="00D67B5F" w:rsidP="00D67B5F">
      <w:pPr>
        <w:spacing w:line="480" w:lineRule="auto"/>
        <w:rPr>
          <w:rFonts w:ascii="Times New Roman" w:hAnsi="Times New Roman" w:cs="Times New Roman"/>
        </w:rPr>
      </w:pPr>
    </w:p>
    <w:p w14:paraId="531E68DB" w14:textId="50A98BE6" w:rsidR="000F3DA9" w:rsidRDefault="000F3DA9" w:rsidP="00D67B5F">
      <w:pPr>
        <w:spacing w:line="480" w:lineRule="auto"/>
        <w:rPr>
          <w:rFonts w:ascii="Times New Roman" w:hAnsi="Times New Roman" w:cs="Times New Roman"/>
        </w:rPr>
      </w:pPr>
    </w:p>
    <w:p w14:paraId="1368D771" w14:textId="292DEA92" w:rsidR="000F3DA9" w:rsidRDefault="000F3DA9" w:rsidP="000F3DA9">
      <w:pPr>
        <w:spacing w:line="480" w:lineRule="auto"/>
        <w:jc w:val="center"/>
        <w:rPr>
          <w:rFonts w:ascii="Times New Roman" w:hAnsi="Times New Roman" w:cs="Times New Roman"/>
        </w:rPr>
      </w:pPr>
      <w:r>
        <w:rPr>
          <w:rFonts w:ascii="Times New Roman" w:hAnsi="Times New Roman" w:cs="Times New Roman"/>
        </w:rPr>
        <w:t>Bibliography</w:t>
      </w:r>
    </w:p>
    <w:p w14:paraId="17091847" w14:textId="4E857B70" w:rsidR="000F3DA9" w:rsidRPr="000F3DA9" w:rsidRDefault="000F3DA9" w:rsidP="000F3DA9">
      <w:pPr>
        <w:spacing w:line="480" w:lineRule="auto"/>
        <w:ind w:hanging="480"/>
        <w:rPr>
          <w:rFonts w:ascii="Times New Roman" w:eastAsia="Times New Roman" w:hAnsi="Times New Roman" w:cs="Times New Roman"/>
          <w:lang w:bidi="hi-IN"/>
        </w:rPr>
      </w:pP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Mehrotra, N. (2002). Perceiving Feminism: Some Local Responses. </w:t>
      </w:r>
      <w:r w:rsidRPr="000F3DA9">
        <w:rPr>
          <w:rFonts w:ascii="Times New Roman" w:eastAsia="Times New Roman" w:hAnsi="Times New Roman" w:cs="Times New Roman"/>
          <w:i/>
          <w:iCs/>
          <w:lang w:bidi="hi-IN"/>
        </w:rPr>
        <w:t>Sociological Bulletin</w:t>
      </w:r>
      <w:r w:rsidRPr="000F3DA9">
        <w:rPr>
          <w:rFonts w:ascii="Times New Roman" w:eastAsia="Times New Roman" w:hAnsi="Times New Roman" w:cs="Times New Roman"/>
          <w:lang w:bidi="hi-IN"/>
        </w:rPr>
        <w:t xml:space="preserve">, </w:t>
      </w:r>
      <w:r w:rsidRPr="000F3DA9">
        <w:rPr>
          <w:rFonts w:ascii="Times New Roman" w:eastAsia="Times New Roman" w:hAnsi="Times New Roman" w:cs="Times New Roman"/>
          <w:i/>
          <w:iCs/>
          <w:lang w:bidi="hi-IN"/>
        </w:rPr>
        <w:t>51</w:t>
      </w:r>
      <w:r w:rsidRPr="000F3DA9">
        <w:rPr>
          <w:rFonts w:ascii="Times New Roman" w:eastAsia="Times New Roman" w:hAnsi="Times New Roman" w:cs="Times New Roman"/>
          <w:lang w:bidi="hi-IN"/>
        </w:rPr>
        <w:t xml:space="preserve">(1), </w:t>
      </w:r>
      <w:r>
        <w:rPr>
          <w:rFonts w:ascii="Times New Roman" w:eastAsia="Times New Roman" w:hAnsi="Times New Roman" w:cs="Times New Roman"/>
          <w:lang w:bidi="hi-IN"/>
        </w:rPr>
        <w:tab/>
      </w:r>
      <w:r w:rsidRPr="000F3DA9">
        <w:rPr>
          <w:rFonts w:ascii="Times New Roman" w:eastAsia="Times New Roman" w:hAnsi="Times New Roman" w:cs="Times New Roman"/>
          <w:lang w:bidi="hi-IN"/>
        </w:rPr>
        <w:t>58–79. JSTOR.</w:t>
      </w:r>
    </w:p>
    <w:p w14:paraId="52F52AFE" w14:textId="71DD6767" w:rsidR="000F3DA9" w:rsidRPr="000F3DA9" w:rsidRDefault="000F3DA9" w:rsidP="000F3DA9">
      <w:pPr>
        <w:spacing w:line="480" w:lineRule="auto"/>
        <w:ind w:hanging="480"/>
        <w:rPr>
          <w:rFonts w:ascii="Times New Roman" w:eastAsia="Times New Roman" w:hAnsi="Times New Roman" w:cs="Times New Roman"/>
          <w:lang w:bidi="hi-IN"/>
        </w:rPr>
      </w:pPr>
      <w:r>
        <w:rPr>
          <w:rFonts w:ascii="Times New Roman" w:eastAsia="Times New Roman" w:hAnsi="Times New Roman" w:cs="Times New Roman"/>
          <w:lang w:bidi="hi-IN"/>
        </w:rPr>
        <w:tab/>
      </w:r>
      <w:proofErr w:type="spellStart"/>
      <w:r w:rsidRPr="000F3DA9">
        <w:rPr>
          <w:rFonts w:ascii="Times New Roman" w:eastAsia="Times New Roman" w:hAnsi="Times New Roman" w:cs="Times New Roman"/>
          <w:lang w:bidi="hi-IN"/>
        </w:rPr>
        <w:t>Mies</w:t>
      </w:r>
      <w:proofErr w:type="spellEnd"/>
      <w:r w:rsidRPr="000F3DA9">
        <w:rPr>
          <w:rFonts w:ascii="Times New Roman" w:eastAsia="Times New Roman" w:hAnsi="Times New Roman" w:cs="Times New Roman"/>
          <w:lang w:bidi="hi-IN"/>
        </w:rPr>
        <w:t xml:space="preserve">, M., &amp; Shiva, V. (2014). </w:t>
      </w:r>
      <w:r w:rsidRPr="000F3DA9">
        <w:rPr>
          <w:rFonts w:ascii="Times New Roman" w:eastAsia="Times New Roman" w:hAnsi="Times New Roman" w:cs="Times New Roman"/>
          <w:i/>
          <w:iCs/>
          <w:lang w:bidi="hi-IN"/>
        </w:rPr>
        <w:t>Ecofeminism</w:t>
      </w:r>
      <w:r w:rsidRPr="000F3DA9">
        <w:rPr>
          <w:rFonts w:ascii="Times New Roman" w:eastAsia="Times New Roman" w:hAnsi="Times New Roman" w:cs="Times New Roman"/>
          <w:lang w:bidi="hi-IN"/>
        </w:rPr>
        <w:t xml:space="preserve"> (2nd ed.). Zed Books Ltd.</w:t>
      </w:r>
    </w:p>
    <w:p w14:paraId="227F2BE4" w14:textId="60D40317" w:rsidR="000F3DA9" w:rsidRPr="000F3DA9" w:rsidRDefault="000F3DA9" w:rsidP="000F3DA9">
      <w:pPr>
        <w:spacing w:line="480" w:lineRule="auto"/>
        <w:ind w:hanging="480"/>
        <w:rPr>
          <w:rFonts w:ascii="Times New Roman" w:eastAsia="Times New Roman" w:hAnsi="Times New Roman" w:cs="Times New Roman"/>
          <w:lang w:bidi="hi-IN"/>
        </w:rPr>
      </w:pP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Munshi, I. (2000). “Environment” in Sociological Theory. </w:t>
      </w:r>
      <w:r w:rsidRPr="000F3DA9">
        <w:rPr>
          <w:rFonts w:ascii="Times New Roman" w:eastAsia="Times New Roman" w:hAnsi="Times New Roman" w:cs="Times New Roman"/>
          <w:i/>
          <w:iCs/>
          <w:lang w:bidi="hi-IN"/>
        </w:rPr>
        <w:t>Sociological Bulletin</w:t>
      </w:r>
      <w:r w:rsidRPr="000F3DA9">
        <w:rPr>
          <w:rFonts w:ascii="Times New Roman" w:eastAsia="Times New Roman" w:hAnsi="Times New Roman" w:cs="Times New Roman"/>
          <w:lang w:bidi="hi-IN"/>
        </w:rPr>
        <w:t xml:space="preserve">, </w:t>
      </w:r>
      <w:r w:rsidRPr="000F3DA9">
        <w:rPr>
          <w:rFonts w:ascii="Times New Roman" w:eastAsia="Times New Roman" w:hAnsi="Times New Roman" w:cs="Times New Roman"/>
          <w:i/>
          <w:iCs/>
          <w:lang w:bidi="hi-IN"/>
        </w:rPr>
        <w:t>49</w:t>
      </w:r>
      <w:r w:rsidRPr="000F3DA9">
        <w:rPr>
          <w:rFonts w:ascii="Times New Roman" w:eastAsia="Times New Roman" w:hAnsi="Times New Roman" w:cs="Times New Roman"/>
          <w:lang w:bidi="hi-IN"/>
        </w:rPr>
        <w:t xml:space="preserve">(2), 253–266. </w:t>
      </w:r>
      <w:r>
        <w:rPr>
          <w:rFonts w:ascii="Times New Roman" w:eastAsia="Times New Roman" w:hAnsi="Times New Roman" w:cs="Times New Roman"/>
          <w:lang w:bidi="hi-IN"/>
        </w:rPr>
        <w:tab/>
      </w:r>
      <w:r w:rsidRPr="000F3DA9">
        <w:rPr>
          <w:rFonts w:ascii="Times New Roman" w:eastAsia="Times New Roman" w:hAnsi="Times New Roman" w:cs="Times New Roman"/>
          <w:lang w:bidi="hi-IN"/>
        </w:rPr>
        <w:t>JSTOR.</w:t>
      </w:r>
    </w:p>
    <w:p w14:paraId="03C38699" w14:textId="4E33E829" w:rsidR="000F3DA9" w:rsidRPr="000F3DA9" w:rsidRDefault="000F3DA9" w:rsidP="000F3DA9">
      <w:pPr>
        <w:spacing w:line="480" w:lineRule="auto"/>
        <w:ind w:hanging="480"/>
        <w:rPr>
          <w:rFonts w:ascii="Times New Roman" w:eastAsia="Times New Roman" w:hAnsi="Times New Roman" w:cs="Times New Roman"/>
          <w:lang w:bidi="hi-IN"/>
        </w:rPr>
      </w:pP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Nadkarni, A. (2014). The Vanishing Peasant Mother: Reimagining Mother India for the 1950s. </w:t>
      </w: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In </w:t>
      </w:r>
      <w:r w:rsidRPr="000F3DA9">
        <w:rPr>
          <w:rFonts w:ascii="Times New Roman" w:eastAsia="Times New Roman" w:hAnsi="Times New Roman" w:cs="Times New Roman"/>
          <w:i/>
          <w:iCs/>
          <w:lang w:bidi="hi-IN"/>
        </w:rPr>
        <w:t>Eugenic Feminism: Reproductive Nationalism in the United States and India</w:t>
      </w:r>
      <w:r w:rsidRPr="000F3DA9">
        <w:rPr>
          <w:rFonts w:ascii="Times New Roman" w:eastAsia="Times New Roman" w:hAnsi="Times New Roman" w:cs="Times New Roman"/>
          <w:lang w:bidi="hi-IN"/>
        </w:rPr>
        <w:t xml:space="preserve"> (pp. 133–</w:t>
      </w: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172). University of Minnesota Press; JSTOR. </w:t>
      </w:r>
      <w:hyperlink r:id="rId6" w:history="1"/>
      <w:r>
        <w:rPr>
          <w:rFonts w:ascii="Times New Roman" w:eastAsia="Times New Roman" w:hAnsi="Times New Roman" w:cs="Times New Roman"/>
          <w:lang w:bidi="hi-IN"/>
        </w:rPr>
        <w:tab/>
      </w:r>
    </w:p>
    <w:p w14:paraId="7F0F5AF8" w14:textId="6AD6D31C" w:rsidR="000F3DA9" w:rsidRPr="000F3DA9" w:rsidRDefault="000F3DA9" w:rsidP="000F3DA9">
      <w:pPr>
        <w:spacing w:line="480" w:lineRule="auto"/>
        <w:ind w:hanging="480"/>
        <w:rPr>
          <w:rFonts w:ascii="Times New Roman" w:eastAsia="Times New Roman" w:hAnsi="Times New Roman" w:cs="Times New Roman"/>
          <w:lang w:bidi="hi-IN"/>
        </w:rPr>
      </w:pP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The World Bank. (2018a). Rural population (% of total population)—India. </w:t>
      </w:r>
      <w:r w:rsidRPr="000F3DA9">
        <w:rPr>
          <w:rFonts w:ascii="Times New Roman" w:eastAsia="Times New Roman" w:hAnsi="Times New Roman" w:cs="Times New Roman"/>
          <w:i/>
          <w:iCs/>
          <w:lang w:bidi="hi-IN"/>
        </w:rPr>
        <w:t xml:space="preserve">World Development </w:t>
      </w:r>
      <w:r>
        <w:rPr>
          <w:rFonts w:ascii="Times New Roman" w:eastAsia="Times New Roman" w:hAnsi="Times New Roman" w:cs="Times New Roman"/>
          <w:i/>
          <w:iCs/>
          <w:lang w:bidi="hi-IN"/>
        </w:rPr>
        <w:tab/>
      </w:r>
      <w:r w:rsidRPr="000F3DA9">
        <w:rPr>
          <w:rFonts w:ascii="Times New Roman" w:eastAsia="Times New Roman" w:hAnsi="Times New Roman" w:cs="Times New Roman"/>
          <w:i/>
          <w:iCs/>
          <w:lang w:bidi="hi-IN"/>
        </w:rPr>
        <w:t>Indicators</w:t>
      </w:r>
      <w:r>
        <w:rPr>
          <w:rFonts w:ascii="Times New Roman" w:eastAsia="Times New Roman" w:hAnsi="Times New Roman" w:cs="Times New Roman"/>
          <w:lang w:bidi="hi-IN"/>
        </w:rPr>
        <w:t xml:space="preserve"> [Data set]</w:t>
      </w:r>
      <w:r w:rsidRPr="000F3DA9">
        <w:rPr>
          <w:rFonts w:ascii="Times New Roman" w:eastAsia="Times New Roman" w:hAnsi="Times New Roman" w:cs="Times New Roman"/>
          <w:lang w:bidi="hi-IN"/>
        </w:rPr>
        <w:t xml:space="preserve">. </w:t>
      </w:r>
      <w:r w:rsidR="00A2042D">
        <w:rPr>
          <w:rFonts w:ascii="Times New Roman" w:eastAsia="Times New Roman" w:hAnsi="Times New Roman" w:cs="Times New Roman"/>
          <w:lang w:bidi="hi-IN"/>
        </w:rPr>
        <w:tab/>
      </w:r>
      <w:hyperlink r:id="rId7" w:history="1">
        <w:r w:rsidRPr="000F3DA9">
          <w:rPr>
            <w:rFonts w:ascii="Times New Roman" w:eastAsia="Times New Roman" w:hAnsi="Times New Roman" w:cs="Times New Roman"/>
            <w:color w:val="0000FF"/>
            <w:u w:val="single"/>
            <w:lang w:bidi="hi-IN"/>
          </w:rPr>
          <w:t>https://data.worldbank.org/indicator/SP.RUR.TOTL.ZS?locations=IN&amp;view=chart</w:t>
        </w:r>
      </w:hyperlink>
    </w:p>
    <w:p w14:paraId="0B21CF90" w14:textId="6209055E" w:rsidR="000F3DA9" w:rsidRPr="000F3DA9" w:rsidRDefault="000F3DA9" w:rsidP="000F3DA9">
      <w:pPr>
        <w:spacing w:line="480" w:lineRule="auto"/>
        <w:ind w:hanging="480"/>
        <w:rPr>
          <w:rFonts w:ascii="Times New Roman" w:eastAsia="Times New Roman" w:hAnsi="Times New Roman" w:cs="Times New Roman"/>
          <w:lang w:bidi="hi-IN"/>
        </w:rPr>
      </w:pP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The World Bank. (2018b). Urban population—India. </w:t>
      </w:r>
      <w:r w:rsidRPr="000F3DA9">
        <w:rPr>
          <w:rFonts w:ascii="Times New Roman" w:eastAsia="Times New Roman" w:hAnsi="Times New Roman" w:cs="Times New Roman"/>
          <w:i/>
          <w:iCs/>
          <w:lang w:bidi="hi-IN"/>
        </w:rPr>
        <w:t>World Development Indicators</w:t>
      </w:r>
      <w:r>
        <w:rPr>
          <w:rFonts w:ascii="Times New Roman" w:eastAsia="Times New Roman" w:hAnsi="Times New Roman" w:cs="Times New Roman"/>
          <w:lang w:bidi="hi-IN"/>
        </w:rPr>
        <w:t xml:space="preserve"> [Data set]</w:t>
      </w:r>
      <w:r w:rsidRPr="000F3DA9">
        <w:rPr>
          <w:rFonts w:ascii="Times New Roman" w:eastAsia="Times New Roman" w:hAnsi="Times New Roman" w:cs="Times New Roman"/>
          <w:lang w:bidi="hi-IN"/>
        </w:rPr>
        <w:t xml:space="preserve">. </w:t>
      </w:r>
      <w:r w:rsidR="00A2042D">
        <w:rPr>
          <w:rFonts w:ascii="Times New Roman" w:eastAsia="Times New Roman" w:hAnsi="Times New Roman" w:cs="Times New Roman"/>
          <w:lang w:bidi="hi-IN"/>
        </w:rPr>
        <w:tab/>
      </w:r>
      <w:hyperlink r:id="rId8" w:history="1">
        <w:r w:rsidRPr="000F3DA9">
          <w:rPr>
            <w:rFonts w:ascii="Times New Roman" w:eastAsia="Times New Roman" w:hAnsi="Times New Roman" w:cs="Times New Roman"/>
            <w:color w:val="0000FF"/>
            <w:u w:val="single"/>
            <w:lang w:bidi="hi-IN"/>
          </w:rPr>
          <w:t>https://data.worldbank.org/indicator/SP.URB.TOTL?locations=IN&amp;view=chart</w:t>
        </w:r>
      </w:hyperlink>
    </w:p>
    <w:p w14:paraId="2B247758" w14:textId="54D326B0" w:rsidR="000F3DA9" w:rsidRPr="000F3DA9" w:rsidRDefault="000F3DA9" w:rsidP="000F3DA9">
      <w:pPr>
        <w:spacing w:line="480" w:lineRule="auto"/>
        <w:ind w:hanging="480"/>
        <w:rPr>
          <w:rFonts w:ascii="Times New Roman" w:eastAsia="Times New Roman" w:hAnsi="Times New Roman" w:cs="Times New Roman"/>
          <w:lang w:bidi="hi-IN"/>
        </w:rPr>
      </w:pPr>
      <w:r>
        <w:rPr>
          <w:rFonts w:ascii="Times New Roman" w:eastAsia="Times New Roman" w:hAnsi="Times New Roman" w:cs="Times New Roman"/>
          <w:lang w:bidi="hi-IN"/>
        </w:rPr>
        <w:tab/>
      </w:r>
      <w:r w:rsidRPr="000F3DA9">
        <w:rPr>
          <w:rFonts w:ascii="Times New Roman" w:eastAsia="Times New Roman" w:hAnsi="Times New Roman" w:cs="Times New Roman"/>
          <w:lang w:bidi="hi-IN"/>
        </w:rPr>
        <w:t xml:space="preserve">The World Bank. (2020). Employment in agriculture, female (% of female employment)—India. </w:t>
      </w:r>
      <w:r w:rsidR="00A2042D">
        <w:rPr>
          <w:rFonts w:ascii="Times New Roman" w:eastAsia="Times New Roman" w:hAnsi="Times New Roman" w:cs="Times New Roman"/>
          <w:lang w:bidi="hi-IN"/>
        </w:rPr>
        <w:tab/>
      </w:r>
      <w:r w:rsidRPr="000F3DA9">
        <w:rPr>
          <w:rFonts w:ascii="Times New Roman" w:eastAsia="Times New Roman" w:hAnsi="Times New Roman" w:cs="Times New Roman"/>
          <w:i/>
          <w:iCs/>
          <w:lang w:bidi="hi-IN"/>
        </w:rPr>
        <w:t>World Development Indicators</w:t>
      </w:r>
      <w:r>
        <w:rPr>
          <w:rFonts w:ascii="Times New Roman" w:eastAsia="Times New Roman" w:hAnsi="Times New Roman" w:cs="Times New Roman"/>
          <w:i/>
          <w:iCs/>
          <w:lang w:bidi="hi-IN"/>
        </w:rPr>
        <w:t xml:space="preserve"> </w:t>
      </w:r>
      <w:r>
        <w:rPr>
          <w:rFonts w:ascii="Times New Roman" w:eastAsia="Times New Roman" w:hAnsi="Times New Roman" w:cs="Times New Roman"/>
          <w:lang w:bidi="hi-IN"/>
        </w:rPr>
        <w:t>[Data set]</w:t>
      </w:r>
      <w:r w:rsidRPr="000F3DA9">
        <w:rPr>
          <w:rFonts w:ascii="Times New Roman" w:eastAsia="Times New Roman" w:hAnsi="Times New Roman" w:cs="Times New Roman"/>
          <w:lang w:bidi="hi-IN"/>
        </w:rPr>
        <w:t xml:space="preserve">. </w:t>
      </w:r>
      <w:r w:rsidR="00A2042D">
        <w:rPr>
          <w:rFonts w:ascii="Times New Roman" w:eastAsia="Times New Roman" w:hAnsi="Times New Roman" w:cs="Times New Roman"/>
          <w:lang w:bidi="hi-IN"/>
        </w:rPr>
        <w:tab/>
      </w:r>
      <w:hyperlink r:id="rId9" w:history="1">
        <w:r w:rsidRPr="000F3DA9">
          <w:rPr>
            <w:rFonts w:ascii="Times New Roman" w:eastAsia="Times New Roman" w:hAnsi="Times New Roman" w:cs="Times New Roman"/>
            <w:color w:val="0000FF"/>
            <w:u w:val="single"/>
            <w:lang w:bidi="hi-IN"/>
          </w:rPr>
          <w:t>https://data.worldbank.org/indicator/SL.AGR.EMPL.FE.ZS?locations=IN&amp;view=chart</w:t>
        </w:r>
      </w:hyperlink>
    </w:p>
    <w:p w14:paraId="618C9EC1" w14:textId="77777777" w:rsidR="000F3DA9" w:rsidRPr="00D67B5F" w:rsidRDefault="000F3DA9" w:rsidP="000F3DA9">
      <w:pPr>
        <w:spacing w:line="480" w:lineRule="auto"/>
        <w:jc w:val="center"/>
        <w:rPr>
          <w:rFonts w:ascii="Times New Roman" w:hAnsi="Times New Roman" w:cs="Times New Roman"/>
        </w:rPr>
      </w:pPr>
    </w:p>
    <w:sectPr w:rsidR="000F3DA9" w:rsidRPr="00D67B5F" w:rsidSect="00856C13">
      <w:headerReference w:type="even" r:id="rId10"/>
      <w:headerReference w:type="default" r:id="rId1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4243C9" w14:textId="77777777" w:rsidR="00510FBD" w:rsidRDefault="00510FBD" w:rsidP="00856C13">
      <w:r>
        <w:separator/>
      </w:r>
    </w:p>
  </w:endnote>
  <w:endnote w:type="continuationSeparator" w:id="0">
    <w:p w14:paraId="5953AE5E" w14:textId="77777777" w:rsidR="00510FBD" w:rsidRDefault="00510FBD" w:rsidP="00856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E1CA18" w14:textId="77777777" w:rsidR="00510FBD" w:rsidRDefault="00510FBD" w:rsidP="00856C13">
      <w:r>
        <w:separator/>
      </w:r>
    </w:p>
  </w:footnote>
  <w:footnote w:type="continuationSeparator" w:id="0">
    <w:p w14:paraId="3531AF86" w14:textId="77777777" w:rsidR="00510FBD" w:rsidRDefault="00510FBD" w:rsidP="00856C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20956585"/>
      <w:docPartObj>
        <w:docPartGallery w:val="Page Numbers (Top of Page)"/>
        <w:docPartUnique/>
      </w:docPartObj>
    </w:sdtPr>
    <w:sdtEndPr>
      <w:rPr>
        <w:rStyle w:val="PageNumber"/>
      </w:rPr>
    </w:sdtEndPr>
    <w:sdtContent>
      <w:p w14:paraId="639A462C" w14:textId="27A93523" w:rsidR="00FF4DCA" w:rsidRDefault="00FF4DCA" w:rsidP="00FF4DC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237708" w14:textId="77777777" w:rsidR="00FF4DCA" w:rsidRDefault="00FF4DCA" w:rsidP="00856C1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New Roman" w:hAnsi="Times New Roman" w:cs="Times New Roman"/>
      </w:rPr>
      <w:id w:val="-1564095757"/>
      <w:docPartObj>
        <w:docPartGallery w:val="Page Numbers (Top of Page)"/>
        <w:docPartUnique/>
      </w:docPartObj>
    </w:sdtPr>
    <w:sdtEndPr>
      <w:rPr>
        <w:rStyle w:val="PageNumber"/>
      </w:rPr>
    </w:sdtEndPr>
    <w:sdtContent>
      <w:p w14:paraId="324F27CB" w14:textId="6ECC5713" w:rsidR="00FF4DCA" w:rsidRPr="00856C13" w:rsidRDefault="00FF4DCA" w:rsidP="00FF4DCA">
        <w:pPr>
          <w:pStyle w:val="Header"/>
          <w:framePr w:wrap="none" w:vAnchor="text" w:hAnchor="margin" w:xAlign="right" w:y="1"/>
          <w:rPr>
            <w:rStyle w:val="PageNumber"/>
            <w:rFonts w:ascii="Times New Roman" w:hAnsi="Times New Roman" w:cs="Times New Roman"/>
          </w:rPr>
        </w:pPr>
        <w:r w:rsidRPr="00856C13">
          <w:rPr>
            <w:rStyle w:val="PageNumber"/>
            <w:rFonts w:ascii="Times New Roman" w:hAnsi="Times New Roman" w:cs="Times New Roman"/>
          </w:rPr>
          <w:fldChar w:fldCharType="begin"/>
        </w:r>
        <w:r w:rsidRPr="00856C13">
          <w:rPr>
            <w:rStyle w:val="PageNumber"/>
            <w:rFonts w:ascii="Times New Roman" w:hAnsi="Times New Roman" w:cs="Times New Roman"/>
          </w:rPr>
          <w:instrText xml:space="preserve"> PAGE </w:instrText>
        </w:r>
        <w:r w:rsidRPr="00856C13">
          <w:rPr>
            <w:rStyle w:val="PageNumber"/>
            <w:rFonts w:ascii="Times New Roman" w:hAnsi="Times New Roman" w:cs="Times New Roman"/>
          </w:rPr>
          <w:fldChar w:fldCharType="separate"/>
        </w:r>
        <w:r w:rsidRPr="00856C13">
          <w:rPr>
            <w:rStyle w:val="PageNumber"/>
            <w:rFonts w:ascii="Times New Roman" w:hAnsi="Times New Roman" w:cs="Times New Roman"/>
            <w:noProof/>
          </w:rPr>
          <w:t>2</w:t>
        </w:r>
        <w:r w:rsidRPr="00856C13">
          <w:rPr>
            <w:rStyle w:val="PageNumber"/>
            <w:rFonts w:ascii="Times New Roman" w:hAnsi="Times New Roman" w:cs="Times New Roman"/>
          </w:rPr>
          <w:fldChar w:fldCharType="end"/>
        </w:r>
      </w:p>
    </w:sdtContent>
  </w:sdt>
  <w:p w14:paraId="2F49E7B0" w14:textId="59697AE2" w:rsidR="00082819" w:rsidRPr="00856C13" w:rsidRDefault="00082819" w:rsidP="00595C6B">
    <w:pPr>
      <w:pStyle w:val="Header"/>
      <w:ind w:right="360"/>
      <w:rPr>
        <w:rFonts w:ascii="Times New Roman" w:hAnsi="Times New Roman" w:cs="Times New Roman"/>
      </w:rPr>
    </w:pPr>
    <w:r>
      <w:rPr>
        <w:rFonts w:ascii="Times New Roman" w:hAnsi="Times New Roman" w:cs="Times New Roman"/>
      </w:rPr>
      <w:t>WOMEN, ENVIRONMENT, URBAN SPACES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B5F"/>
    <w:rsid w:val="000827F9"/>
    <w:rsid w:val="00082819"/>
    <w:rsid w:val="000D3FA9"/>
    <w:rsid w:val="000F3DA9"/>
    <w:rsid w:val="001A22F0"/>
    <w:rsid w:val="001B2365"/>
    <w:rsid w:val="001F3551"/>
    <w:rsid w:val="0020649C"/>
    <w:rsid w:val="002336D4"/>
    <w:rsid w:val="00235879"/>
    <w:rsid w:val="0028253B"/>
    <w:rsid w:val="002B7D4E"/>
    <w:rsid w:val="002D14C0"/>
    <w:rsid w:val="0031601C"/>
    <w:rsid w:val="003902DA"/>
    <w:rsid w:val="003A3C04"/>
    <w:rsid w:val="00472A5C"/>
    <w:rsid w:val="0047348F"/>
    <w:rsid w:val="00477D15"/>
    <w:rsid w:val="004D35AE"/>
    <w:rsid w:val="004E5D95"/>
    <w:rsid w:val="004F3335"/>
    <w:rsid w:val="00510FBD"/>
    <w:rsid w:val="00567A10"/>
    <w:rsid w:val="0057459E"/>
    <w:rsid w:val="005824DC"/>
    <w:rsid w:val="00585BE6"/>
    <w:rsid w:val="00595C6B"/>
    <w:rsid w:val="005B186B"/>
    <w:rsid w:val="005F4330"/>
    <w:rsid w:val="00613949"/>
    <w:rsid w:val="00646F81"/>
    <w:rsid w:val="006D5132"/>
    <w:rsid w:val="006E3030"/>
    <w:rsid w:val="006E4F03"/>
    <w:rsid w:val="00712150"/>
    <w:rsid w:val="00737F64"/>
    <w:rsid w:val="00744FE5"/>
    <w:rsid w:val="00752FD9"/>
    <w:rsid w:val="007541F9"/>
    <w:rsid w:val="007B3FA1"/>
    <w:rsid w:val="007D04A4"/>
    <w:rsid w:val="00841075"/>
    <w:rsid w:val="00856C13"/>
    <w:rsid w:val="008641E6"/>
    <w:rsid w:val="00883018"/>
    <w:rsid w:val="00932567"/>
    <w:rsid w:val="009776B4"/>
    <w:rsid w:val="00984409"/>
    <w:rsid w:val="009C463A"/>
    <w:rsid w:val="00A2042D"/>
    <w:rsid w:val="00A62791"/>
    <w:rsid w:val="00B04FA7"/>
    <w:rsid w:val="00B34338"/>
    <w:rsid w:val="00B80C7F"/>
    <w:rsid w:val="00BA1876"/>
    <w:rsid w:val="00C858DE"/>
    <w:rsid w:val="00CB6121"/>
    <w:rsid w:val="00D04E1A"/>
    <w:rsid w:val="00D20CA1"/>
    <w:rsid w:val="00D67B5F"/>
    <w:rsid w:val="00D75260"/>
    <w:rsid w:val="00E01039"/>
    <w:rsid w:val="00E4664C"/>
    <w:rsid w:val="00E91CB8"/>
    <w:rsid w:val="00EB6095"/>
    <w:rsid w:val="00EC0F92"/>
    <w:rsid w:val="00EF0BEE"/>
    <w:rsid w:val="00F33508"/>
    <w:rsid w:val="00F37050"/>
    <w:rsid w:val="00F72FC7"/>
    <w:rsid w:val="00F80490"/>
    <w:rsid w:val="00FE0102"/>
    <w:rsid w:val="00FF4DCA"/>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ecimalSymbol w:val="."/>
  <w:listSeparator w:val=","/>
  <w14:docId w14:val="6EF73278"/>
  <w14:defaultImageDpi w14:val="32767"/>
  <w15:chartTrackingRefBased/>
  <w15:docId w15:val="{DEF4A308-D3BF-DC41-B968-579FDDDA3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D67B5F"/>
  </w:style>
  <w:style w:type="character" w:customStyle="1" w:styleId="DateChar">
    <w:name w:val="Date Char"/>
    <w:basedOn w:val="DefaultParagraphFont"/>
    <w:link w:val="Date"/>
    <w:uiPriority w:val="99"/>
    <w:semiHidden/>
    <w:rsid w:val="00D67B5F"/>
  </w:style>
  <w:style w:type="paragraph" w:styleId="Header">
    <w:name w:val="header"/>
    <w:basedOn w:val="Normal"/>
    <w:link w:val="HeaderChar"/>
    <w:uiPriority w:val="99"/>
    <w:unhideWhenUsed/>
    <w:rsid w:val="00856C13"/>
    <w:pPr>
      <w:tabs>
        <w:tab w:val="center" w:pos="4680"/>
        <w:tab w:val="right" w:pos="9360"/>
      </w:tabs>
    </w:pPr>
  </w:style>
  <w:style w:type="character" w:customStyle="1" w:styleId="HeaderChar">
    <w:name w:val="Header Char"/>
    <w:basedOn w:val="DefaultParagraphFont"/>
    <w:link w:val="Header"/>
    <w:uiPriority w:val="99"/>
    <w:rsid w:val="00856C13"/>
  </w:style>
  <w:style w:type="paragraph" w:styleId="Footer">
    <w:name w:val="footer"/>
    <w:basedOn w:val="Normal"/>
    <w:link w:val="FooterChar"/>
    <w:uiPriority w:val="99"/>
    <w:unhideWhenUsed/>
    <w:rsid w:val="00856C13"/>
    <w:pPr>
      <w:tabs>
        <w:tab w:val="center" w:pos="4680"/>
        <w:tab w:val="right" w:pos="9360"/>
      </w:tabs>
    </w:pPr>
  </w:style>
  <w:style w:type="character" w:customStyle="1" w:styleId="FooterChar">
    <w:name w:val="Footer Char"/>
    <w:basedOn w:val="DefaultParagraphFont"/>
    <w:link w:val="Footer"/>
    <w:uiPriority w:val="99"/>
    <w:rsid w:val="00856C13"/>
  </w:style>
  <w:style w:type="character" w:styleId="PageNumber">
    <w:name w:val="page number"/>
    <w:basedOn w:val="DefaultParagraphFont"/>
    <w:uiPriority w:val="99"/>
    <w:semiHidden/>
    <w:unhideWhenUsed/>
    <w:rsid w:val="00856C13"/>
  </w:style>
  <w:style w:type="character" w:styleId="Hyperlink">
    <w:name w:val="Hyperlink"/>
    <w:basedOn w:val="DefaultParagraphFont"/>
    <w:uiPriority w:val="99"/>
    <w:semiHidden/>
    <w:unhideWhenUsed/>
    <w:rsid w:val="00D04E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815599">
      <w:bodyDiv w:val="1"/>
      <w:marLeft w:val="0"/>
      <w:marRight w:val="0"/>
      <w:marTop w:val="0"/>
      <w:marBottom w:val="0"/>
      <w:divBdr>
        <w:top w:val="none" w:sz="0" w:space="0" w:color="auto"/>
        <w:left w:val="none" w:sz="0" w:space="0" w:color="auto"/>
        <w:bottom w:val="none" w:sz="0" w:space="0" w:color="auto"/>
        <w:right w:val="none" w:sz="0" w:space="0" w:color="auto"/>
      </w:divBdr>
      <w:divsChild>
        <w:div w:id="75978291">
          <w:marLeft w:val="480"/>
          <w:marRight w:val="0"/>
          <w:marTop w:val="0"/>
          <w:marBottom w:val="0"/>
          <w:divBdr>
            <w:top w:val="none" w:sz="0" w:space="0" w:color="auto"/>
            <w:left w:val="none" w:sz="0" w:space="0" w:color="auto"/>
            <w:bottom w:val="none" w:sz="0" w:space="0" w:color="auto"/>
            <w:right w:val="none" w:sz="0" w:space="0" w:color="auto"/>
          </w:divBdr>
          <w:divsChild>
            <w:div w:id="114230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311876">
      <w:bodyDiv w:val="1"/>
      <w:marLeft w:val="0"/>
      <w:marRight w:val="0"/>
      <w:marTop w:val="0"/>
      <w:marBottom w:val="0"/>
      <w:divBdr>
        <w:top w:val="none" w:sz="0" w:space="0" w:color="auto"/>
        <w:left w:val="none" w:sz="0" w:space="0" w:color="auto"/>
        <w:bottom w:val="none" w:sz="0" w:space="0" w:color="auto"/>
        <w:right w:val="none" w:sz="0" w:space="0" w:color="auto"/>
      </w:divBdr>
      <w:divsChild>
        <w:div w:id="429785699">
          <w:marLeft w:val="480"/>
          <w:marRight w:val="0"/>
          <w:marTop w:val="0"/>
          <w:marBottom w:val="0"/>
          <w:divBdr>
            <w:top w:val="none" w:sz="0" w:space="0" w:color="auto"/>
            <w:left w:val="none" w:sz="0" w:space="0" w:color="auto"/>
            <w:bottom w:val="none" w:sz="0" w:space="0" w:color="auto"/>
            <w:right w:val="none" w:sz="0" w:space="0" w:color="auto"/>
          </w:divBdr>
          <w:divsChild>
            <w:div w:id="77594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7896">
      <w:bodyDiv w:val="1"/>
      <w:marLeft w:val="0"/>
      <w:marRight w:val="0"/>
      <w:marTop w:val="0"/>
      <w:marBottom w:val="0"/>
      <w:divBdr>
        <w:top w:val="none" w:sz="0" w:space="0" w:color="auto"/>
        <w:left w:val="none" w:sz="0" w:space="0" w:color="auto"/>
        <w:bottom w:val="none" w:sz="0" w:space="0" w:color="auto"/>
        <w:right w:val="none" w:sz="0" w:space="0" w:color="auto"/>
      </w:divBdr>
      <w:divsChild>
        <w:div w:id="808941070">
          <w:marLeft w:val="480"/>
          <w:marRight w:val="0"/>
          <w:marTop w:val="0"/>
          <w:marBottom w:val="0"/>
          <w:divBdr>
            <w:top w:val="none" w:sz="0" w:space="0" w:color="auto"/>
            <w:left w:val="none" w:sz="0" w:space="0" w:color="auto"/>
            <w:bottom w:val="none" w:sz="0" w:space="0" w:color="auto"/>
            <w:right w:val="none" w:sz="0" w:space="0" w:color="auto"/>
          </w:divBdr>
          <w:divsChild>
            <w:div w:id="1025056839">
              <w:marLeft w:val="0"/>
              <w:marRight w:val="0"/>
              <w:marTop w:val="0"/>
              <w:marBottom w:val="0"/>
              <w:divBdr>
                <w:top w:val="none" w:sz="0" w:space="0" w:color="auto"/>
                <w:left w:val="none" w:sz="0" w:space="0" w:color="auto"/>
                <w:bottom w:val="none" w:sz="0" w:space="0" w:color="auto"/>
                <w:right w:val="none" w:sz="0" w:space="0" w:color="auto"/>
              </w:divBdr>
            </w:div>
            <w:div w:id="1488588517">
              <w:marLeft w:val="0"/>
              <w:marRight w:val="0"/>
              <w:marTop w:val="0"/>
              <w:marBottom w:val="0"/>
              <w:divBdr>
                <w:top w:val="none" w:sz="0" w:space="0" w:color="auto"/>
                <w:left w:val="none" w:sz="0" w:space="0" w:color="auto"/>
                <w:bottom w:val="none" w:sz="0" w:space="0" w:color="auto"/>
                <w:right w:val="none" w:sz="0" w:space="0" w:color="auto"/>
              </w:divBdr>
            </w:div>
            <w:div w:id="1782528901">
              <w:marLeft w:val="0"/>
              <w:marRight w:val="0"/>
              <w:marTop w:val="0"/>
              <w:marBottom w:val="0"/>
              <w:divBdr>
                <w:top w:val="none" w:sz="0" w:space="0" w:color="auto"/>
                <w:left w:val="none" w:sz="0" w:space="0" w:color="auto"/>
                <w:bottom w:val="none" w:sz="0" w:space="0" w:color="auto"/>
                <w:right w:val="none" w:sz="0" w:space="0" w:color="auto"/>
              </w:divBdr>
            </w:div>
            <w:div w:id="17586886">
              <w:marLeft w:val="0"/>
              <w:marRight w:val="0"/>
              <w:marTop w:val="0"/>
              <w:marBottom w:val="0"/>
              <w:divBdr>
                <w:top w:val="none" w:sz="0" w:space="0" w:color="auto"/>
                <w:left w:val="none" w:sz="0" w:space="0" w:color="auto"/>
                <w:bottom w:val="none" w:sz="0" w:space="0" w:color="auto"/>
                <w:right w:val="none" w:sz="0" w:space="0" w:color="auto"/>
              </w:divBdr>
            </w:div>
            <w:div w:id="2074742122">
              <w:marLeft w:val="0"/>
              <w:marRight w:val="0"/>
              <w:marTop w:val="0"/>
              <w:marBottom w:val="0"/>
              <w:divBdr>
                <w:top w:val="none" w:sz="0" w:space="0" w:color="auto"/>
                <w:left w:val="none" w:sz="0" w:space="0" w:color="auto"/>
                <w:bottom w:val="none" w:sz="0" w:space="0" w:color="auto"/>
                <w:right w:val="none" w:sz="0" w:space="0" w:color="auto"/>
              </w:divBdr>
            </w:div>
            <w:div w:id="891042128">
              <w:marLeft w:val="0"/>
              <w:marRight w:val="0"/>
              <w:marTop w:val="0"/>
              <w:marBottom w:val="0"/>
              <w:divBdr>
                <w:top w:val="none" w:sz="0" w:space="0" w:color="auto"/>
                <w:left w:val="none" w:sz="0" w:space="0" w:color="auto"/>
                <w:bottom w:val="none" w:sz="0" w:space="0" w:color="auto"/>
                <w:right w:val="none" w:sz="0" w:space="0" w:color="auto"/>
              </w:divBdr>
            </w:div>
            <w:div w:id="98385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394455">
      <w:bodyDiv w:val="1"/>
      <w:marLeft w:val="0"/>
      <w:marRight w:val="0"/>
      <w:marTop w:val="0"/>
      <w:marBottom w:val="0"/>
      <w:divBdr>
        <w:top w:val="none" w:sz="0" w:space="0" w:color="auto"/>
        <w:left w:val="none" w:sz="0" w:space="0" w:color="auto"/>
        <w:bottom w:val="none" w:sz="0" w:space="0" w:color="auto"/>
        <w:right w:val="none" w:sz="0" w:space="0" w:color="auto"/>
      </w:divBdr>
      <w:divsChild>
        <w:div w:id="83958561">
          <w:marLeft w:val="480"/>
          <w:marRight w:val="0"/>
          <w:marTop w:val="0"/>
          <w:marBottom w:val="0"/>
          <w:divBdr>
            <w:top w:val="none" w:sz="0" w:space="0" w:color="auto"/>
            <w:left w:val="none" w:sz="0" w:space="0" w:color="auto"/>
            <w:bottom w:val="none" w:sz="0" w:space="0" w:color="auto"/>
            <w:right w:val="none" w:sz="0" w:space="0" w:color="auto"/>
          </w:divBdr>
          <w:divsChild>
            <w:div w:id="94157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069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worldbank.org/indicator/SP.URB.TOTL?locations=IN&amp;view=char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ata.worldbank.org/indicator/SP.RUR.TOTL.ZS?locations=IN&amp;view=char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stor.org/stable/10.5749/j.ctt6wr7s6"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data.worldbank.org/indicator/SL.AGR.EMPL.FE.ZS?locations=IN&amp;view=cha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361</TotalTime>
  <Pages>10</Pages>
  <Words>2610</Words>
  <Characters>14881</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Stanton</dc:creator>
  <cp:keywords/>
  <dc:description/>
  <cp:lastModifiedBy>Noah Stanton</cp:lastModifiedBy>
  <cp:revision>27</cp:revision>
  <dcterms:created xsi:type="dcterms:W3CDTF">2020-04-06T16:35:00Z</dcterms:created>
  <dcterms:modified xsi:type="dcterms:W3CDTF">2020-04-12T21:37:00Z</dcterms:modified>
</cp:coreProperties>
</file>