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22D607" w14:textId="77777777" w:rsidR="0059720F" w:rsidRPr="00695554" w:rsidRDefault="00695554">
      <w:pPr>
        <w:rPr>
          <w:rFonts w:ascii="Times New Roman" w:hAnsi="Times New Roman" w:cs="Times New Roman"/>
        </w:rPr>
      </w:pPr>
      <w:r w:rsidRPr="00695554">
        <w:rPr>
          <w:rFonts w:ascii="Times New Roman" w:hAnsi="Times New Roman" w:cs="Times New Roman"/>
        </w:rPr>
        <w:t>Noah Stanton</w:t>
      </w:r>
    </w:p>
    <w:p w14:paraId="2A79B0BF" w14:textId="77777777" w:rsidR="00695554" w:rsidRDefault="00695554">
      <w:pPr>
        <w:rPr>
          <w:rFonts w:ascii="Times New Roman" w:hAnsi="Times New Roman" w:cs="Times New Roman"/>
        </w:rPr>
      </w:pPr>
      <w:r w:rsidRPr="00695554">
        <w:rPr>
          <w:rFonts w:ascii="Times New Roman" w:hAnsi="Times New Roman" w:cs="Times New Roman"/>
        </w:rPr>
        <w:t>VIGH 2020 Abstract</w:t>
      </w:r>
    </w:p>
    <w:p w14:paraId="197E5FF0" w14:textId="77777777" w:rsidR="00CC1B74" w:rsidRDefault="00CC1B74">
      <w:pPr>
        <w:rPr>
          <w:rFonts w:ascii="Times New Roman" w:hAnsi="Times New Roman" w:cs="Times New Roman"/>
        </w:rPr>
      </w:pPr>
    </w:p>
    <w:p w14:paraId="203337C8" w14:textId="0381DE4F" w:rsidR="00CC1B74" w:rsidRDefault="00D01E45" w:rsidP="00CC1B74">
      <w:pPr>
        <w:jc w:val="center"/>
        <w:rPr>
          <w:rFonts w:ascii="Times New Roman" w:hAnsi="Times New Roman" w:cs="Times New Roman"/>
        </w:rPr>
      </w:pPr>
      <w:r>
        <w:rPr>
          <w:rFonts w:ascii="Times New Roman" w:hAnsi="Times New Roman" w:cs="Times New Roman"/>
        </w:rPr>
        <w:t>Desi</w:t>
      </w:r>
      <w:r w:rsidR="00CC1B74">
        <w:rPr>
          <w:rFonts w:ascii="Times New Roman" w:hAnsi="Times New Roman" w:cs="Times New Roman"/>
        </w:rPr>
        <w:t xml:space="preserve"> Girls in a</w:t>
      </w:r>
      <w:r>
        <w:rPr>
          <w:rFonts w:ascii="Times New Roman" w:hAnsi="Times New Roman" w:cs="Times New Roman"/>
        </w:rPr>
        <w:t xml:space="preserve">n Un-Natural </w:t>
      </w:r>
      <w:r w:rsidR="00CC1B74">
        <w:rPr>
          <w:rFonts w:ascii="Times New Roman" w:hAnsi="Times New Roman" w:cs="Times New Roman"/>
        </w:rPr>
        <w:t>World:</w:t>
      </w:r>
      <w:r w:rsidR="0024077E">
        <w:rPr>
          <w:rFonts w:ascii="Times New Roman" w:hAnsi="Times New Roman" w:cs="Times New Roman"/>
        </w:rPr>
        <w:t xml:space="preserve"> </w:t>
      </w:r>
      <w:r w:rsidR="00A46141">
        <w:rPr>
          <w:rFonts w:ascii="Times New Roman" w:hAnsi="Times New Roman" w:cs="Times New Roman"/>
        </w:rPr>
        <w:t xml:space="preserve">Contextualizing India’s Women, Environment, and </w:t>
      </w:r>
      <w:r w:rsidR="000668B3">
        <w:rPr>
          <w:rFonts w:ascii="Times New Roman" w:hAnsi="Times New Roman" w:cs="Times New Roman"/>
        </w:rPr>
        <w:t xml:space="preserve">Urban </w:t>
      </w:r>
      <w:r w:rsidR="000F1FD9">
        <w:rPr>
          <w:rFonts w:ascii="Times New Roman" w:hAnsi="Times New Roman" w:cs="Times New Roman"/>
        </w:rPr>
        <w:t>Spaces</w:t>
      </w:r>
    </w:p>
    <w:p w14:paraId="67EFB2F8" w14:textId="77777777" w:rsidR="00695554" w:rsidRDefault="00695554">
      <w:pPr>
        <w:rPr>
          <w:rFonts w:ascii="Times New Roman" w:hAnsi="Times New Roman" w:cs="Times New Roman"/>
        </w:rPr>
      </w:pPr>
    </w:p>
    <w:p w14:paraId="71B1C096" w14:textId="77777777" w:rsidR="00960CB2" w:rsidRDefault="00960CB2" w:rsidP="00960CB2">
      <w:pPr>
        <w:rPr>
          <w:rFonts w:ascii="Times New Roman" w:hAnsi="Times New Roman" w:cs="Times New Roman"/>
        </w:rPr>
      </w:pPr>
      <w:r>
        <w:rPr>
          <w:rFonts w:ascii="Times New Roman" w:hAnsi="Times New Roman" w:cs="Times New Roman"/>
        </w:rPr>
        <w:tab/>
      </w:r>
      <w:r w:rsidR="00A5435E" w:rsidRPr="00E208BF">
        <w:rPr>
          <w:rFonts w:ascii="Times New Roman" w:hAnsi="Times New Roman" w:cs="Times New Roman"/>
        </w:rPr>
        <w:t>The sociological lens of ecofeminism examines the dynamic relationship between modernization, women, and the natural world. Notable activists in the field hold that</w:t>
      </w:r>
      <w:r w:rsidR="00A5435E">
        <w:rPr>
          <w:rFonts w:ascii="Times New Roman" w:hAnsi="Times New Roman" w:cs="Times New Roman"/>
        </w:rPr>
        <w:t>,</w:t>
      </w:r>
      <w:r w:rsidR="00A5435E" w:rsidRPr="00E208BF">
        <w:rPr>
          <w:rFonts w:ascii="Times New Roman" w:hAnsi="Times New Roman" w:cs="Times New Roman"/>
        </w:rPr>
        <w:t xml:space="preserve"> as societies follow the global North’s unilineal path of development</w:t>
      </w:r>
      <w:r w:rsidR="00A5435E">
        <w:rPr>
          <w:rFonts w:ascii="Times New Roman" w:hAnsi="Times New Roman" w:cs="Times New Roman"/>
        </w:rPr>
        <w:t xml:space="preserve">, </w:t>
      </w:r>
      <w:r w:rsidR="00A5435E" w:rsidRPr="00E208BF">
        <w:rPr>
          <w:rFonts w:ascii="Times New Roman" w:hAnsi="Times New Roman" w:cs="Times New Roman"/>
        </w:rPr>
        <w:t>which involves advances toward modern processes such as capitalism, consumerism, and industrialis</w:t>
      </w:r>
      <w:r w:rsidR="00A5435E">
        <w:rPr>
          <w:rFonts w:ascii="Times New Roman" w:hAnsi="Times New Roman" w:cs="Times New Roman"/>
        </w:rPr>
        <w:t>m, t</w:t>
      </w:r>
      <w:r w:rsidR="00A5435E" w:rsidRPr="00E208BF">
        <w:rPr>
          <w:rFonts w:ascii="Times New Roman" w:hAnsi="Times New Roman" w:cs="Times New Roman"/>
        </w:rPr>
        <w:t>hey commodify both women and the environment and exploit them as material resources on the road to progress. Because of the patriarchal nature of these processes, when societies incorporate them into their political and economic structures, they create systems th</w:t>
      </w:r>
      <w:bookmarkStart w:id="0" w:name="_GoBack"/>
      <w:bookmarkEnd w:id="0"/>
      <w:r w:rsidR="00A5435E" w:rsidRPr="00E208BF">
        <w:rPr>
          <w:rFonts w:ascii="Times New Roman" w:hAnsi="Times New Roman" w:cs="Times New Roman"/>
        </w:rPr>
        <w:t xml:space="preserve">at not only uphold preexisting inequalities but also further disenfranchise vulnerable groups. </w:t>
      </w:r>
      <w:r w:rsidR="00A5435E">
        <w:rPr>
          <w:rFonts w:ascii="Times New Roman" w:hAnsi="Times New Roman" w:cs="Times New Roman"/>
        </w:rPr>
        <w:t xml:space="preserve">The resulting environmental deterioration particularly threatens indigenous women, for indigenous populations tend to rely heavily on their surroundings for sustenance and self-sufficiency; however, on one level or another, all women experience the negative effects of modernization to a larger degree than do men. </w:t>
      </w:r>
      <w:r w:rsidR="00A5435E" w:rsidRPr="00E208BF">
        <w:rPr>
          <w:rFonts w:ascii="Times New Roman" w:hAnsi="Times New Roman" w:cs="Times New Roman"/>
        </w:rPr>
        <w:t>The crux of ecofeminism lies in the belief that Western ‘development</w:t>
      </w:r>
      <w:r w:rsidR="00A5435E">
        <w:rPr>
          <w:rFonts w:ascii="Times New Roman" w:hAnsi="Times New Roman" w:cs="Times New Roman"/>
        </w:rPr>
        <w:t>,’ despite appearing to be gender-blind in its intentions,</w:t>
      </w:r>
      <w:r w:rsidR="00A5435E" w:rsidRPr="00E208BF">
        <w:rPr>
          <w:rFonts w:ascii="Times New Roman" w:hAnsi="Times New Roman" w:cs="Times New Roman"/>
        </w:rPr>
        <w:t xml:space="preserve"> is inherently gendered</w:t>
      </w:r>
      <w:r w:rsidR="00A5435E">
        <w:rPr>
          <w:rFonts w:ascii="Times New Roman" w:hAnsi="Times New Roman" w:cs="Times New Roman"/>
        </w:rPr>
        <w:t xml:space="preserve"> in its effects</w:t>
      </w:r>
      <w:r w:rsidR="00A5435E" w:rsidRPr="00E208BF">
        <w:rPr>
          <w:rFonts w:ascii="Times New Roman" w:hAnsi="Times New Roman" w:cs="Times New Roman"/>
        </w:rPr>
        <w:t>.</w:t>
      </w:r>
    </w:p>
    <w:p w14:paraId="4B363B4B" w14:textId="5AA29F69" w:rsidR="00A5435E" w:rsidRDefault="00960CB2" w:rsidP="00960CB2">
      <w:pPr>
        <w:rPr>
          <w:rFonts w:ascii="Times New Roman" w:hAnsi="Times New Roman" w:cs="Times New Roman"/>
        </w:rPr>
      </w:pPr>
      <w:r>
        <w:rPr>
          <w:rFonts w:ascii="Times New Roman" w:hAnsi="Times New Roman" w:cs="Times New Roman"/>
        </w:rPr>
        <w:tab/>
      </w:r>
      <w:r w:rsidR="00DB64BF">
        <w:rPr>
          <w:rFonts w:ascii="Times New Roman" w:hAnsi="Times New Roman" w:cs="Times New Roman"/>
        </w:rPr>
        <w:t>This study</w:t>
      </w:r>
      <w:r w:rsidR="00A5435E">
        <w:rPr>
          <w:rFonts w:ascii="Times New Roman" w:hAnsi="Times New Roman" w:cs="Times New Roman"/>
        </w:rPr>
        <w:t>, conducted as part of a study abroad experience in New Delhi</w:t>
      </w:r>
      <w:r w:rsidR="00D01E45">
        <w:rPr>
          <w:rFonts w:ascii="Times New Roman" w:hAnsi="Times New Roman" w:cs="Times New Roman"/>
        </w:rPr>
        <w:t xml:space="preserve"> during spring 2020</w:t>
      </w:r>
      <w:r w:rsidR="00A5435E">
        <w:rPr>
          <w:rFonts w:ascii="Times New Roman" w:hAnsi="Times New Roman" w:cs="Times New Roman"/>
        </w:rPr>
        <w:t>,</w:t>
      </w:r>
      <w:r w:rsidR="00DB64BF">
        <w:rPr>
          <w:rFonts w:ascii="Times New Roman" w:hAnsi="Times New Roman" w:cs="Times New Roman"/>
        </w:rPr>
        <w:t xml:space="preserve"> is a humble attempt to understand the </w:t>
      </w:r>
      <w:r w:rsidR="00C40160">
        <w:rPr>
          <w:rFonts w:ascii="Times New Roman" w:hAnsi="Times New Roman" w:cs="Times New Roman"/>
        </w:rPr>
        <w:t xml:space="preserve">historical </w:t>
      </w:r>
      <w:r w:rsidR="00DB64BF">
        <w:rPr>
          <w:rFonts w:ascii="Times New Roman" w:hAnsi="Times New Roman" w:cs="Times New Roman"/>
        </w:rPr>
        <w:t xml:space="preserve">relationship between women and the environment </w:t>
      </w:r>
      <w:r w:rsidR="00C40160">
        <w:rPr>
          <w:rFonts w:ascii="Times New Roman" w:hAnsi="Times New Roman" w:cs="Times New Roman"/>
        </w:rPr>
        <w:t>in India and how urbanization has transformed this relationship</w:t>
      </w:r>
      <w:r w:rsidR="00DB64BF">
        <w:rPr>
          <w:rFonts w:ascii="Times New Roman" w:hAnsi="Times New Roman" w:cs="Times New Roman"/>
        </w:rPr>
        <w:t xml:space="preserve">. </w:t>
      </w:r>
      <w:r>
        <w:rPr>
          <w:rFonts w:ascii="Times New Roman" w:hAnsi="Times New Roman" w:cs="Times New Roman"/>
        </w:rPr>
        <w:t>As an ecologically diverse country that has undergone rapid development</w:t>
      </w:r>
      <w:r w:rsidR="00DB64BF">
        <w:rPr>
          <w:rFonts w:ascii="Times New Roman" w:hAnsi="Times New Roman" w:cs="Times New Roman"/>
        </w:rPr>
        <w:t xml:space="preserve"> over</w:t>
      </w:r>
      <w:r>
        <w:rPr>
          <w:rFonts w:ascii="Times New Roman" w:hAnsi="Times New Roman" w:cs="Times New Roman"/>
        </w:rPr>
        <w:t xml:space="preserve"> the past 70 years, India stands as a fascinating ground for ecofeminist </w:t>
      </w:r>
      <w:r w:rsidR="001D2051">
        <w:rPr>
          <w:rFonts w:ascii="Times New Roman" w:hAnsi="Times New Roman" w:cs="Times New Roman"/>
        </w:rPr>
        <w:t>explorations</w:t>
      </w:r>
      <w:r w:rsidR="00DB64BF">
        <w:rPr>
          <w:rFonts w:ascii="Times New Roman" w:hAnsi="Times New Roman" w:cs="Times New Roman"/>
        </w:rPr>
        <w:t>, yet</w:t>
      </w:r>
      <w:r w:rsidR="00C40160">
        <w:rPr>
          <w:rFonts w:ascii="Times New Roman" w:hAnsi="Times New Roman" w:cs="Times New Roman"/>
        </w:rPr>
        <w:t>,</w:t>
      </w:r>
      <w:r w:rsidR="00DB64BF">
        <w:rPr>
          <w:rFonts w:ascii="Times New Roman" w:hAnsi="Times New Roman" w:cs="Times New Roman"/>
        </w:rPr>
        <w:t xml:space="preserve"> because the </w:t>
      </w:r>
      <w:r w:rsidR="001D2051">
        <w:rPr>
          <w:rFonts w:ascii="Times New Roman" w:hAnsi="Times New Roman" w:cs="Times New Roman"/>
        </w:rPr>
        <w:t xml:space="preserve">relationship </w:t>
      </w:r>
      <w:r w:rsidR="00DB64BF">
        <w:rPr>
          <w:rFonts w:ascii="Times New Roman" w:hAnsi="Times New Roman" w:cs="Times New Roman"/>
        </w:rPr>
        <w:t xml:space="preserve">to environment </w:t>
      </w:r>
      <w:r w:rsidR="001D2051">
        <w:rPr>
          <w:rFonts w:ascii="Times New Roman" w:hAnsi="Times New Roman" w:cs="Times New Roman"/>
        </w:rPr>
        <w:t xml:space="preserve">does not present as </w:t>
      </w:r>
      <w:r w:rsidR="00DB64BF">
        <w:rPr>
          <w:rFonts w:ascii="Times New Roman" w:hAnsi="Times New Roman" w:cs="Times New Roman"/>
        </w:rPr>
        <w:t xml:space="preserve">vividly </w:t>
      </w:r>
      <w:r w:rsidR="001D2051">
        <w:rPr>
          <w:rFonts w:ascii="Times New Roman" w:hAnsi="Times New Roman" w:cs="Times New Roman"/>
        </w:rPr>
        <w:t xml:space="preserve">amongst urban women as </w:t>
      </w:r>
      <w:r w:rsidR="00DB64BF">
        <w:rPr>
          <w:rFonts w:ascii="Times New Roman" w:hAnsi="Times New Roman" w:cs="Times New Roman"/>
        </w:rPr>
        <w:t xml:space="preserve">it does </w:t>
      </w:r>
      <w:r w:rsidR="00A5435E">
        <w:rPr>
          <w:rFonts w:ascii="Times New Roman" w:hAnsi="Times New Roman" w:cs="Times New Roman"/>
        </w:rPr>
        <w:t xml:space="preserve">amongst </w:t>
      </w:r>
      <w:r w:rsidR="001D2051">
        <w:rPr>
          <w:rFonts w:ascii="Times New Roman" w:hAnsi="Times New Roman" w:cs="Times New Roman"/>
        </w:rPr>
        <w:t xml:space="preserve">rural women, scholars have largely understudied this topic in urban centers. </w:t>
      </w:r>
      <w:r w:rsidR="00A5435E">
        <w:rPr>
          <w:rFonts w:ascii="Times New Roman" w:hAnsi="Times New Roman" w:cs="Times New Roman"/>
        </w:rPr>
        <w:t>Th</w:t>
      </w:r>
      <w:r w:rsidR="00D01E45">
        <w:rPr>
          <w:rFonts w:ascii="Times New Roman" w:hAnsi="Times New Roman" w:cs="Times New Roman"/>
        </w:rPr>
        <w:t>is</w:t>
      </w:r>
      <w:r w:rsidR="00A5435E">
        <w:rPr>
          <w:rFonts w:ascii="Times New Roman" w:hAnsi="Times New Roman" w:cs="Times New Roman"/>
        </w:rPr>
        <w:t xml:space="preserve"> research focuses largely on the application of ecofeminist theory to female populations in India, in addition to exploring how th</w:t>
      </w:r>
      <w:r w:rsidR="00C40160">
        <w:rPr>
          <w:rFonts w:ascii="Times New Roman" w:hAnsi="Times New Roman" w:cs="Times New Roman"/>
        </w:rPr>
        <w:t>e transition from rural to urban spaces has impacted women throughout the development process</w:t>
      </w:r>
      <w:r w:rsidR="00A5435E">
        <w:rPr>
          <w:rFonts w:ascii="Times New Roman" w:hAnsi="Times New Roman" w:cs="Times New Roman"/>
        </w:rPr>
        <w:t>. Due to the onset of COVID-19 and the author’s inability to conduct qualitative research vis-à-vis interviews with human subjects, as initially intended, this project now utilizes secondary data through the reading of scholarly literature in order to understand and explore this topic from the U.S.</w:t>
      </w:r>
    </w:p>
    <w:p w14:paraId="7A8D8F5F" w14:textId="1D1F9C09" w:rsidR="00960CB2" w:rsidRPr="00E208BF" w:rsidRDefault="00A5435E" w:rsidP="00960CB2">
      <w:pPr>
        <w:rPr>
          <w:rFonts w:ascii="Times New Roman" w:hAnsi="Times New Roman" w:cs="Times New Roman"/>
        </w:rPr>
      </w:pPr>
      <w:r>
        <w:rPr>
          <w:rFonts w:ascii="Times New Roman" w:hAnsi="Times New Roman" w:cs="Times New Roman"/>
        </w:rPr>
        <w:tab/>
      </w:r>
      <w:r w:rsidR="001D2051">
        <w:rPr>
          <w:rFonts w:ascii="Times New Roman" w:hAnsi="Times New Roman" w:cs="Times New Roman"/>
        </w:rPr>
        <w:t xml:space="preserve">By applying the ecofeminist lens to </w:t>
      </w:r>
      <w:r w:rsidR="00C40160">
        <w:rPr>
          <w:rFonts w:ascii="Times New Roman" w:hAnsi="Times New Roman" w:cs="Times New Roman"/>
        </w:rPr>
        <w:t xml:space="preserve">both </w:t>
      </w:r>
      <w:r w:rsidR="001D2051">
        <w:rPr>
          <w:rFonts w:ascii="Times New Roman" w:hAnsi="Times New Roman" w:cs="Times New Roman"/>
        </w:rPr>
        <w:t xml:space="preserve">urban </w:t>
      </w:r>
      <w:r w:rsidR="00C40160">
        <w:rPr>
          <w:rFonts w:ascii="Times New Roman" w:hAnsi="Times New Roman" w:cs="Times New Roman"/>
        </w:rPr>
        <w:t>and</w:t>
      </w:r>
      <w:r w:rsidR="001D2051">
        <w:rPr>
          <w:rFonts w:ascii="Times New Roman" w:hAnsi="Times New Roman" w:cs="Times New Roman"/>
        </w:rPr>
        <w:t xml:space="preserve"> rural spaces, this project not only explore</w:t>
      </w:r>
      <w:r w:rsidR="00CC1B74">
        <w:rPr>
          <w:rFonts w:ascii="Times New Roman" w:hAnsi="Times New Roman" w:cs="Times New Roman"/>
        </w:rPr>
        <w:t>s</w:t>
      </w:r>
      <w:r w:rsidR="001D2051">
        <w:rPr>
          <w:rFonts w:ascii="Times New Roman" w:hAnsi="Times New Roman" w:cs="Times New Roman"/>
        </w:rPr>
        <w:t xml:space="preserve"> a different aspect of the sociological movement, but it also </w:t>
      </w:r>
      <w:r w:rsidR="00CC1B74">
        <w:rPr>
          <w:rFonts w:ascii="Times New Roman" w:hAnsi="Times New Roman" w:cs="Times New Roman"/>
        </w:rPr>
        <w:t>applies</w:t>
      </w:r>
      <w:r w:rsidR="001D2051">
        <w:rPr>
          <w:rFonts w:ascii="Times New Roman" w:hAnsi="Times New Roman" w:cs="Times New Roman"/>
        </w:rPr>
        <w:t xml:space="preserve"> this aspect to the field of public health, which typically does not receive significant attention from ecofeminist scholars. </w:t>
      </w:r>
      <w:r>
        <w:rPr>
          <w:rFonts w:ascii="Times New Roman" w:hAnsi="Times New Roman" w:cs="Times New Roman"/>
        </w:rPr>
        <w:t>The</w:t>
      </w:r>
      <w:r w:rsidR="001D2051">
        <w:rPr>
          <w:rFonts w:ascii="Times New Roman" w:hAnsi="Times New Roman" w:cs="Times New Roman"/>
        </w:rPr>
        <w:t xml:space="preserve"> information gleaned from this study contribute</w:t>
      </w:r>
      <w:r>
        <w:rPr>
          <w:rFonts w:ascii="Times New Roman" w:hAnsi="Times New Roman" w:cs="Times New Roman"/>
        </w:rPr>
        <w:t>s</w:t>
      </w:r>
      <w:r w:rsidR="001D2051">
        <w:rPr>
          <w:rFonts w:ascii="Times New Roman" w:hAnsi="Times New Roman" w:cs="Times New Roman"/>
        </w:rPr>
        <w:t xml:space="preserve"> a new perspective to the existing body of ecofeminist works</w:t>
      </w:r>
      <w:r>
        <w:rPr>
          <w:rFonts w:ascii="Times New Roman" w:hAnsi="Times New Roman" w:cs="Times New Roman"/>
        </w:rPr>
        <w:t xml:space="preserve">, and </w:t>
      </w:r>
      <w:r w:rsidR="001D2051">
        <w:rPr>
          <w:rFonts w:ascii="Times New Roman" w:hAnsi="Times New Roman" w:cs="Times New Roman"/>
        </w:rPr>
        <w:t xml:space="preserve">its findings </w:t>
      </w:r>
      <w:r>
        <w:rPr>
          <w:rFonts w:ascii="Times New Roman" w:hAnsi="Times New Roman" w:cs="Times New Roman"/>
        </w:rPr>
        <w:t>might</w:t>
      </w:r>
      <w:r w:rsidR="001D2051">
        <w:rPr>
          <w:rFonts w:ascii="Times New Roman" w:hAnsi="Times New Roman" w:cs="Times New Roman"/>
        </w:rPr>
        <w:t xml:space="preserve"> serve as an instrument through which women’s groups and environmental NGOs can better understand the intersection of their two fields within the rapidly expanding urban world.</w:t>
      </w:r>
    </w:p>
    <w:p w14:paraId="23C23BA1" w14:textId="77777777" w:rsidR="00695554" w:rsidRPr="00695554" w:rsidRDefault="00695554">
      <w:pPr>
        <w:rPr>
          <w:rFonts w:ascii="Times New Roman" w:hAnsi="Times New Roman" w:cs="Times New Roman"/>
        </w:rPr>
      </w:pPr>
    </w:p>
    <w:sectPr w:rsidR="00695554" w:rsidRPr="00695554" w:rsidSect="003160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Mangal">
    <w:panose1 w:val="02040503050203030202"/>
    <w:charset w:val="01"/>
    <w:family w:val="roman"/>
    <w:pitch w:val="variable"/>
    <w:sig w:usb0="0000A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6"/>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554"/>
    <w:rsid w:val="000668B3"/>
    <w:rsid w:val="000F1FD9"/>
    <w:rsid w:val="00145073"/>
    <w:rsid w:val="001D2051"/>
    <w:rsid w:val="0024077E"/>
    <w:rsid w:val="0031601C"/>
    <w:rsid w:val="004E5D95"/>
    <w:rsid w:val="004F3335"/>
    <w:rsid w:val="00695554"/>
    <w:rsid w:val="0095553C"/>
    <w:rsid w:val="00960CB2"/>
    <w:rsid w:val="00A46141"/>
    <w:rsid w:val="00A5435E"/>
    <w:rsid w:val="00BA1876"/>
    <w:rsid w:val="00C40160"/>
    <w:rsid w:val="00CC1B74"/>
    <w:rsid w:val="00D01DA1"/>
    <w:rsid w:val="00D01E45"/>
    <w:rsid w:val="00D54C0A"/>
    <w:rsid w:val="00D730D3"/>
    <w:rsid w:val="00D92502"/>
    <w:rsid w:val="00DB64BF"/>
    <w:rsid w:val="00F33508"/>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ecimalSymbol w:val="."/>
  <w:listSeparator w:val=","/>
  <w14:docId w14:val="70D0A2E9"/>
  <w14:defaultImageDpi w14:val="32767"/>
  <w15:chartTrackingRefBased/>
  <w15:docId w15:val="{FD05BA69-BA03-1640-9B81-B8E64B916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454</Words>
  <Characters>2590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Stanton</dc:creator>
  <cp:keywords/>
  <dc:description/>
  <cp:lastModifiedBy>Noah Stanton</cp:lastModifiedBy>
  <cp:revision>11</cp:revision>
  <dcterms:created xsi:type="dcterms:W3CDTF">2020-04-07T02:36:00Z</dcterms:created>
  <dcterms:modified xsi:type="dcterms:W3CDTF">2020-04-12T21:19:00Z</dcterms:modified>
</cp:coreProperties>
</file>