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2D11" w14:textId="3D09EF1A" w:rsidR="004D59F9" w:rsidRDefault="009D3F8D" w:rsidP="009D3F8D">
      <w:pPr>
        <w:jc w:val="center"/>
      </w:pPr>
      <w:bookmarkStart w:id="0" w:name="_GoBack"/>
      <w:bookmarkEnd w:id="0"/>
      <w:r>
        <w:t>Meaningful Service Toolkit</w:t>
      </w:r>
      <w:r w:rsidR="002C6B89">
        <w:t xml:space="preserve"> for Students</w:t>
      </w:r>
      <w:r>
        <w:t xml:space="preserve"> References</w:t>
      </w:r>
    </w:p>
    <w:p w14:paraId="71EEC036" w14:textId="77777777" w:rsidR="009D3F8D" w:rsidRDefault="009D3F8D" w:rsidP="00184809">
      <w:pPr>
        <w:spacing w:line="480" w:lineRule="auto"/>
        <w:jc w:val="center"/>
      </w:pPr>
    </w:p>
    <w:p w14:paraId="5B503C54" w14:textId="77777777" w:rsidR="00C47255" w:rsidRDefault="00F3793F" w:rsidP="00184809">
      <w:pPr>
        <w:spacing w:line="480" w:lineRule="auto"/>
      </w:pPr>
      <w:r>
        <w:t>Adams, M. Bell, L.A.,</w:t>
      </w:r>
      <w:r w:rsidR="00C47255">
        <w:t xml:space="preserve"> Griffin, P. (Eds.). (1997). Social identity and responding to </w:t>
      </w:r>
    </w:p>
    <w:p w14:paraId="2D145A75" w14:textId="7567899F" w:rsidR="00BF7A8E" w:rsidRDefault="00C47255" w:rsidP="00BF7A8E">
      <w:pPr>
        <w:spacing w:line="480" w:lineRule="auto"/>
        <w:ind w:left="720"/>
      </w:pPr>
      <w:proofErr w:type="gramStart"/>
      <w:r>
        <w:t>triggers</w:t>
      </w:r>
      <w:proofErr w:type="gramEnd"/>
      <w:r>
        <w:t xml:space="preserve">. In </w:t>
      </w:r>
      <w:r w:rsidRPr="00C47255">
        <w:rPr>
          <w:i/>
        </w:rPr>
        <w:t>Teaching for diversity and social justice: A sourcebook</w:t>
      </w:r>
      <w:r>
        <w:t xml:space="preserve">.  New York: </w:t>
      </w:r>
      <w:proofErr w:type="spellStart"/>
      <w:r>
        <w:t>Routledge</w:t>
      </w:r>
      <w:proofErr w:type="spellEnd"/>
      <w:r>
        <w:t xml:space="preserve">. </w:t>
      </w:r>
    </w:p>
    <w:p w14:paraId="00DF0F1A" w14:textId="77777777" w:rsidR="00BF7A8E" w:rsidRDefault="00BF7A8E" w:rsidP="00BF7A8E">
      <w:pPr>
        <w:spacing w:line="480" w:lineRule="auto"/>
      </w:pPr>
      <w:proofErr w:type="gramStart"/>
      <w:r>
        <w:t>American Medical Student Association.</w:t>
      </w:r>
      <w:proofErr w:type="gramEnd"/>
      <w:r>
        <w:t xml:space="preserve"> </w:t>
      </w:r>
      <w:proofErr w:type="gramStart"/>
      <w:r>
        <w:t>Power &amp; privilege definitions.</w:t>
      </w:r>
      <w:proofErr w:type="gramEnd"/>
      <w:r>
        <w:t xml:space="preserve">  Retrieved </w:t>
      </w:r>
    </w:p>
    <w:p w14:paraId="08530EB2" w14:textId="77777777" w:rsidR="00BF7A8E" w:rsidRDefault="00BF7A8E" w:rsidP="00BF7A8E">
      <w:pPr>
        <w:spacing w:line="480" w:lineRule="auto"/>
        <w:ind w:left="720"/>
      </w:pPr>
      <w:proofErr w:type="gramStart"/>
      <w:r>
        <w:t>from</w:t>
      </w:r>
      <w:proofErr w:type="gramEnd"/>
      <w:r>
        <w:t xml:space="preserve"> </w:t>
      </w:r>
      <w:hyperlink r:id="rId5" w:history="1">
        <w:r w:rsidRPr="00BA7959">
          <w:rPr>
            <w:rStyle w:val="Hyperlink"/>
          </w:rPr>
          <w:t>www.amsa.org/wp-content/uploads/2015/04/Power-Privilege-Definitions.doc</w:t>
        </w:r>
      </w:hyperlink>
    </w:p>
    <w:p w14:paraId="6F50CC0E" w14:textId="77777777" w:rsidR="00184809" w:rsidRDefault="009C5FD8" w:rsidP="00184809">
      <w:pPr>
        <w:spacing w:line="480" w:lineRule="auto"/>
      </w:pPr>
      <w:r>
        <w:t>Arao, B. &amp; Clemens, K. (2013).</w:t>
      </w:r>
      <w:r w:rsidR="00184809">
        <w:t xml:space="preserve"> From safe spaces to brave spaces: A new way to </w:t>
      </w:r>
    </w:p>
    <w:p w14:paraId="09B1196B" w14:textId="60726B4C" w:rsidR="009D3F8D" w:rsidRDefault="00184809" w:rsidP="00184809">
      <w:pPr>
        <w:spacing w:line="480" w:lineRule="auto"/>
        <w:ind w:left="720"/>
      </w:pPr>
      <w:proofErr w:type="gramStart"/>
      <w:r>
        <w:t>frame</w:t>
      </w:r>
      <w:proofErr w:type="gramEnd"/>
      <w:r>
        <w:t xml:space="preserve"> dialogue around diversity and social justice. In L.M. Landreman (Ed.), </w:t>
      </w:r>
      <w:r>
        <w:rPr>
          <w:i/>
        </w:rPr>
        <w:t xml:space="preserve">The art of effective facilitation: Reflections from social justice educators </w:t>
      </w:r>
      <w:r>
        <w:t>(135-150). Virginia: Stylus Publishing, LLC</w:t>
      </w:r>
      <w:r w:rsidR="00DF2F1E">
        <w:t xml:space="preserve">. Retrieved from </w:t>
      </w:r>
      <w:hyperlink r:id="rId6" w:history="1">
        <w:r w:rsidR="00DF2F1E" w:rsidRPr="00BA7959">
          <w:rPr>
            <w:rStyle w:val="Hyperlink"/>
          </w:rPr>
          <w:t>http://ssw.umich.edu/sites/default/files/documents/events/colc/from-safe-spaces-to-brave-spaces.pdf</w:t>
        </w:r>
      </w:hyperlink>
    </w:p>
    <w:p w14:paraId="59C6BB7C" w14:textId="77777777" w:rsidR="00DF2F1E" w:rsidRDefault="00DF2F1E" w:rsidP="00DF2F1E">
      <w:pPr>
        <w:spacing w:line="480" w:lineRule="auto"/>
      </w:pPr>
      <w:proofErr w:type="spellStart"/>
      <w:r>
        <w:t>Bringle</w:t>
      </w:r>
      <w:proofErr w:type="spellEnd"/>
      <w:r>
        <w:t xml:space="preserve">, R.G. &amp; Hatcher, J.A. (1999). Reflection in </w:t>
      </w:r>
      <w:proofErr w:type="gramStart"/>
      <w:r>
        <w:t>service-learning</w:t>
      </w:r>
      <w:proofErr w:type="gramEnd"/>
      <w:r>
        <w:t xml:space="preserve">: Making meaning </w:t>
      </w:r>
    </w:p>
    <w:p w14:paraId="00CDD6F0" w14:textId="38136754" w:rsidR="00DF2F1E" w:rsidRDefault="00DF2F1E" w:rsidP="00DF2F1E">
      <w:pPr>
        <w:spacing w:line="480" w:lineRule="auto"/>
        <w:ind w:left="720"/>
      </w:pPr>
      <w:proofErr w:type="gramStart"/>
      <w:r>
        <w:t>of</w:t>
      </w:r>
      <w:proofErr w:type="gramEnd"/>
      <w:r>
        <w:t xml:space="preserve"> experience. In </w:t>
      </w:r>
      <w:r>
        <w:rPr>
          <w:i/>
        </w:rPr>
        <w:t>Introduction to service-learning toolkit: Readings and resources for faculty</w:t>
      </w:r>
      <w:r>
        <w:t xml:space="preserve"> (113-119). Campus Compact. Retrieved from </w:t>
      </w:r>
      <w:hyperlink r:id="rId7" w:history="1">
        <w:r w:rsidRPr="00BA7959">
          <w:rPr>
            <w:rStyle w:val="Hyperlink"/>
          </w:rPr>
          <w:t>https://www.american.edu/ocl/volunteer/upload/Bringle-Hatcher-Reflection.pdf</w:t>
        </w:r>
      </w:hyperlink>
    </w:p>
    <w:p w14:paraId="4B208D74" w14:textId="77777777" w:rsidR="00E17DB1" w:rsidRDefault="00E17DB1" w:rsidP="00DF2F1E">
      <w:pPr>
        <w:spacing w:line="480" w:lineRule="auto"/>
      </w:pPr>
      <w:r>
        <w:t xml:space="preserve">Donahue, L. Cultural competence and cultural communication in </w:t>
      </w:r>
      <w:proofErr w:type="gramStart"/>
      <w:r>
        <w:t>service-learning</w:t>
      </w:r>
      <w:proofErr w:type="gramEnd"/>
      <w:r>
        <w:t xml:space="preserve">. </w:t>
      </w:r>
    </w:p>
    <w:p w14:paraId="1DCF71AB" w14:textId="3ADF8B16" w:rsidR="00DF2F1E" w:rsidRDefault="00E17DB1" w:rsidP="00E17DB1">
      <w:pPr>
        <w:spacing w:line="480" w:lineRule="auto"/>
        <w:ind w:left="720"/>
      </w:pPr>
      <w:r>
        <w:t xml:space="preserve">Adapted from Mathews, J. &amp; </w:t>
      </w:r>
      <w:proofErr w:type="spellStart"/>
      <w:r>
        <w:t>Parkhill</w:t>
      </w:r>
      <w:proofErr w:type="spellEnd"/>
      <w:r>
        <w:t xml:space="preserve">, </w:t>
      </w:r>
      <w:proofErr w:type="gramStart"/>
      <w:r>
        <w:t>A.</w:t>
      </w:r>
      <w:proofErr w:type="gramEnd"/>
      <w:r>
        <w:t xml:space="preserve"> (In-class presentation). St. John Fisher College. Retrieved from </w:t>
      </w:r>
      <w:hyperlink r:id="rId8" w:history="1">
        <w:r w:rsidRPr="00BA7959">
          <w:rPr>
            <w:rStyle w:val="Hyperlink"/>
          </w:rPr>
          <w:t>http://www.sjfc.edu/dotAsset/6340e380-b620-42f8-801d-962575e1b7a8.pdf</w:t>
        </w:r>
      </w:hyperlink>
    </w:p>
    <w:p w14:paraId="4928D579" w14:textId="77777777" w:rsidR="00BF7A8E" w:rsidRDefault="00BF7A8E" w:rsidP="00E17DB1">
      <w:pPr>
        <w:spacing w:line="480" w:lineRule="auto"/>
        <w:rPr>
          <w:i/>
        </w:rPr>
      </w:pPr>
      <w:proofErr w:type="spellStart"/>
      <w:r>
        <w:t>Kernodle</w:t>
      </w:r>
      <w:proofErr w:type="spellEnd"/>
      <w:r>
        <w:t xml:space="preserve"> Center for Service Learning &amp; Community Engagement. </w:t>
      </w:r>
      <w:r>
        <w:rPr>
          <w:i/>
        </w:rPr>
        <w:t xml:space="preserve">Reflection </w:t>
      </w:r>
    </w:p>
    <w:p w14:paraId="20177EA1" w14:textId="3E9264E4" w:rsidR="00BF7A8E" w:rsidRPr="00BF7A8E" w:rsidRDefault="00BF7A8E" w:rsidP="00BF7A8E">
      <w:pPr>
        <w:spacing w:line="480" w:lineRule="auto"/>
        <w:ind w:firstLine="720"/>
      </w:pPr>
      <w:proofErr w:type="gramStart"/>
      <w:r>
        <w:rPr>
          <w:i/>
        </w:rPr>
        <w:lastRenderedPageBreak/>
        <w:t>facilitation</w:t>
      </w:r>
      <w:proofErr w:type="gramEnd"/>
      <w:r>
        <w:rPr>
          <w:i/>
        </w:rPr>
        <w:t xml:space="preserve"> manual</w:t>
      </w:r>
      <w:r>
        <w:t xml:space="preserve">. </w:t>
      </w:r>
      <w:proofErr w:type="spellStart"/>
      <w:r>
        <w:t>Elon</w:t>
      </w:r>
      <w:proofErr w:type="spellEnd"/>
      <w:r>
        <w:t xml:space="preserve">: </w:t>
      </w:r>
      <w:proofErr w:type="spellStart"/>
      <w:r>
        <w:t>Elon</w:t>
      </w:r>
      <w:proofErr w:type="spellEnd"/>
      <w:r>
        <w:t xml:space="preserve"> University. </w:t>
      </w:r>
    </w:p>
    <w:p w14:paraId="532BF438" w14:textId="77777777" w:rsidR="00C919A4" w:rsidRDefault="00602473" w:rsidP="00E17DB1">
      <w:pPr>
        <w:spacing w:line="480" w:lineRule="auto"/>
        <w:rPr>
          <w:i/>
        </w:rPr>
      </w:pPr>
      <w:proofErr w:type="spellStart"/>
      <w:r>
        <w:t>LaForge</w:t>
      </w:r>
      <w:proofErr w:type="spellEnd"/>
      <w:r>
        <w:t xml:space="preserve">, L. (2013). </w:t>
      </w:r>
      <w:r w:rsidRPr="00052E33">
        <w:rPr>
          <w:i/>
        </w:rPr>
        <w:t xml:space="preserve">The curious case of Edward Grace: A short story about community </w:t>
      </w:r>
    </w:p>
    <w:p w14:paraId="0B6C3D40" w14:textId="5844F391" w:rsidR="00602473" w:rsidRDefault="00602473" w:rsidP="00C919A4">
      <w:pPr>
        <w:spacing w:line="480" w:lineRule="auto"/>
        <w:ind w:left="720"/>
      </w:pPr>
      <w:proofErr w:type="gramStart"/>
      <w:r w:rsidRPr="00052E33">
        <w:rPr>
          <w:i/>
        </w:rPr>
        <w:t>service</w:t>
      </w:r>
      <w:proofErr w:type="gramEnd"/>
      <w:r w:rsidRPr="00052E33">
        <w:rPr>
          <w:i/>
        </w:rPr>
        <w:t xml:space="preserve"> in higher education</w:t>
      </w:r>
      <w:r w:rsidR="00052E33">
        <w:t xml:space="preserve">. </w:t>
      </w:r>
      <w:proofErr w:type="spellStart"/>
      <w:r w:rsidR="00052E33">
        <w:t>Smashwords</w:t>
      </w:r>
      <w:proofErr w:type="spellEnd"/>
      <w:r w:rsidR="00052E33">
        <w:t xml:space="preserve"> Ed. Self-published. </w:t>
      </w:r>
      <w:r w:rsidR="00C919A4">
        <w:t xml:space="preserve">Retrieved from </w:t>
      </w:r>
      <w:hyperlink r:id="rId9" w:history="1">
        <w:r w:rsidR="00C919A4" w:rsidRPr="00BA7959">
          <w:rPr>
            <w:rStyle w:val="Hyperlink"/>
          </w:rPr>
          <w:t>http://www.amazon.com/The-Curious-Case-Edward-Grace-ebook/dp/B00B0XS17A</w:t>
        </w:r>
      </w:hyperlink>
    </w:p>
    <w:p w14:paraId="11ADD110" w14:textId="26E9053C" w:rsidR="00E17DB1" w:rsidRDefault="00E17DB1" w:rsidP="00E17DB1">
      <w:pPr>
        <w:spacing w:line="480" w:lineRule="auto"/>
      </w:pPr>
      <w:proofErr w:type="spellStart"/>
      <w:r>
        <w:t>Niehaus</w:t>
      </w:r>
      <w:proofErr w:type="spellEnd"/>
      <w:r>
        <w:t>, E. &amp; Rivera, M. (2015)</w:t>
      </w:r>
      <w:r w:rsidR="00602473">
        <w:t>.</w:t>
      </w:r>
      <w:r>
        <w:t xml:space="preserve"> Serving a stranger or</w:t>
      </w:r>
    </w:p>
    <w:p w14:paraId="6A9D599E" w14:textId="230C5FE1" w:rsidR="00E17DB1" w:rsidRDefault="00E17DB1" w:rsidP="00E17DB1">
      <w:pPr>
        <w:spacing w:line="480" w:lineRule="auto"/>
        <w:ind w:left="720"/>
      </w:pPr>
      <w:proofErr w:type="gramStart"/>
      <w:r>
        <w:t>serving</w:t>
      </w:r>
      <w:proofErr w:type="gramEnd"/>
      <w:r>
        <w:t xml:space="preserve"> myself: Alternative breaks and the influence of race and ethnicity on student understanding of themselves and others, </w:t>
      </w:r>
      <w:r w:rsidRPr="00E17DB1">
        <w:rPr>
          <w:i/>
        </w:rPr>
        <w:t>Journal of College and Character</w:t>
      </w:r>
      <w:r>
        <w:t>, 16:4, 209-224, DOI: 10.1080/2194587X.2015.1091360</w:t>
      </w:r>
    </w:p>
    <w:p w14:paraId="30CDE7C3" w14:textId="77777777" w:rsidR="0035432A" w:rsidRDefault="00BF7A8E" w:rsidP="0035432A">
      <w:pPr>
        <w:spacing w:line="480" w:lineRule="auto"/>
      </w:pPr>
      <w:r>
        <w:t xml:space="preserve">Santa Monica College. </w:t>
      </w:r>
      <w:r w:rsidR="00784AB0" w:rsidRPr="00BF7A8E">
        <w:rPr>
          <w:i/>
        </w:rPr>
        <w:t xml:space="preserve">The importance of reflection in </w:t>
      </w:r>
      <w:proofErr w:type="gramStart"/>
      <w:r w:rsidR="00784AB0" w:rsidRPr="00BF7A8E">
        <w:rPr>
          <w:i/>
        </w:rPr>
        <w:t>service-learning</w:t>
      </w:r>
      <w:proofErr w:type="gramEnd"/>
      <w:r w:rsidR="00784AB0">
        <w:t xml:space="preserve">. </w:t>
      </w:r>
      <w:r w:rsidR="0035432A">
        <w:t xml:space="preserve">Santa Monica: </w:t>
      </w:r>
    </w:p>
    <w:p w14:paraId="6842D36A" w14:textId="6640E8D9" w:rsidR="00E17DB1" w:rsidRDefault="0035432A" w:rsidP="0035432A">
      <w:pPr>
        <w:spacing w:line="480" w:lineRule="auto"/>
        <w:ind w:left="720"/>
      </w:pPr>
      <w:r>
        <w:t xml:space="preserve">Santa Monica College. </w:t>
      </w:r>
      <w:r w:rsidR="00784AB0">
        <w:t xml:space="preserve">Retrieved from </w:t>
      </w:r>
      <w:hyperlink r:id="rId10" w:history="1">
        <w:r w:rsidR="00784AB0" w:rsidRPr="00784AB0">
          <w:rPr>
            <w:rStyle w:val="Hyperlink"/>
          </w:rPr>
          <w:t>www2.smc.edu/servicelearning/reflection%20handout.doc</w:t>
        </w:r>
      </w:hyperlink>
    </w:p>
    <w:p w14:paraId="40B5A09C" w14:textId="77777777" w:rsidR="00784AB0" w:rsidRDefault="00784AB0" w:rsidP="00E17DB1">
      <w:pPr>
        <w:spacing w:line="480" w:lineRule="auto"/>
      </w:pPr>
    </w:p>
    <w:p w14:paraId="58750C96" w14:textId="77777777" w:rsidR="00784AB0" w:rsidRPr="00DF2F1E" w:rsidRDefault="00784AB0" w:rsidP="00E17DB1">
      <w:pPr>
        <w:spacing w:line="480" w:lineRule="auto"/>
      </w:pPr>
    </w:p>
    <w:sectPr w:rsidR="00784AB0" w:rsidRPr="00DF2F1E" w:rsidSect="004D5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D"/>
    <w:rsid w:val="00052E33"/>
    <w:rsid w:val="000B1C75"/>
    <w:rsid w:val="00184809"/>
    <w:rsid w:val="002C6B89"/>
    <w:rsid w:val="0035432A"/>
    <w:rsid w:val="004D59F9"/>
    <w:rsid w:val="00602473"/>
    <w:rsid w:val="00784AB0"/>
    <w:rsid w:val="009C5FD8"/>
    <w:rsid w:val="009D3F8D"/>
    <w:rsid w:val="00BF7A8E"/>
    <w:rsid w:val="00C47255"/>
    <w:rsid w:val="00C919A4"/>
    <w:rsid w:val="00DF2F1E"/>
    <w:rsid w:val="00E17DB1"/>
    <w:rsid w:val="00F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60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F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2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F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sa.org/wp-content/uploads/2015/04/Power-Privilege-Definitions.doc" TargetMode="External"/><Relationship Id="rId6" Type="http://schemas.openxmlformats.org/officeDocument/2006/relationships/hyperlink" Target="http://ssw.umich.edu/sites/default/files/documents/events/colc/from-safe-spaces-to-brave-spaces.pdf" TargetMode="External"/><Relationship Id="rId7" Type="http://schemas.openxmlformats.org/officeDocument/2006/relationships/hyperlink" Target="https://www.american.edu/ocl/volunteer/upload/Bringle-Hatcher-Reflection.pdf" TargetMode="External"/><Relationship Id="rId8" Type="http://schemas.openxmlformats.org/officeDocument/2006/relationships/hyperlink" Target="http://www.sjfc.edu/dotAsset/6340e380-b620-42f8-801d-962575e1b7a8.pdf" TargetMode="External"/><Relationship Id="rId9" Type="http://schemas.openxmlformats.org/officeDocument/2006/relationships/hyperlink" Target="http://www.amazon.com/The-Curious-Case-Edward-Grace-ebook/dp/B00B0XS17A" TargetMode="External"/><Relationship Id="rId10" Type="http://schemas.openxmlformats.org/officeDocument/2006/relationships/hyperlink" Target="www2.smc.edu/servicelearning/reflection%20handou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400</Words>
  <Characters>2282</Characters>
  <Application>Microsoft Macintosh Word</Application>
  <DocSecurity>0</DocSecurity>
  <Lines>19</Lines>
  <Paragraphs>5</Paragraphs>
  <ScaleCrop>false</ScaleCrop>
  <Company>Vanderbilt University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Looby</dc:creator>
  <cp:keywords/>
  <dc:description/>
  <cp:lastModifiedBy>Melissa Looby</cp:lastModifiedBy>
  <cp:revision>8</cp:revision>
  <dcterms:created xsi:type="dcterms:W3CDTF">2016-03-29T15:32:00Z</dcterms:created>
  <dcterms:modified xsi:type="dcterms:W3CDTF">2016-03-29T17:37:00Z</dcterms:modified>
</cp:coreProperties>
</file>